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D75CF" w:rsidRDefault="007D75CF" w:rsidP="00A07D03">
      <w:pPr>
        <w:spacing w:line="23" w:lineRule="atLeast"/>
        <w:rPr>
          <w:lang w:val="sl-SI"/>
        </w:rPr>
      </w:pPr>
    </w:p>
    <w:p w:rsidR="0074410C" w:rsidRDefault="0074410C" w:rsidP="00A07D03">
      <w:pPr>
        <w:spacing w:line="23" w:lineRule="atLeast"/>
        <w:rPr>
          <w:lang w:val="sl-SI"/>
        </w:rPr>
      </w:pPr>
      <w:r>
        <w:rPr>
          <w:lang w:val="sl-SI"/>
        </w:rPr>
        <w:t>Datum: 23. 4. 2014</w:t>
      </w:r>
    </w:p>
    <w:p w:rsidR="0074410C" w:rsidRDefault="0074410C" w:rsidP="00A07D03">
      <w:pPr>
        <w:spacing w:line="23" w:lineRule="atLeast"/>
        <w:jc w:val="center"/>
        <w:rPr>
          <w:b/>
          <w:lang w:val="sl-SI"/>
        </w:rPr>
      </w:pPr>
    </w:p>
    <w:p w:rsidR="00A07D03" w:rsidRDefault="00A07D03" w:rsidP="00A07D03">
      <w:pPr>
        <w:spacing w:line="23" w:lineRule="atLeast"/>
        <w:jc w:val="center"/>
        <w:rPr>
          <w:b/>
          <w:lang w:val="sl-SI"/>
        </w:rPr>
      </w:pPr>
    </w:p>
    <w:p w:rsidR="0074410C" w:rsidRPr="0074410C" w:rsidRDefault="0074410C" w:rsidP="00A07D03">
      <w:pPr>
        <w:spacing w:line="23" w:lineRule="atLeast"/>
        <w:jc w:val="center"/>
        <w:rPr>
          <w:b/>
          <w:lang w:val="sl-SI"/>
        </w:rPr>
      </w:pPr>
      <w:r w:rsidRPr="0074410C">
        <w:rPr>
          <w:b/>
          <w:lang w:val="sl-SI"/>
        </w:rPr>
        <w:t xml:space="preserve">SVETOVNI DAN VARNOSTI IN ZDRAVJA PRI DELU </w:t>
      </w:r>
    </w:p>
    <w:p w:rsidR="0074410C" w:rsidRPr="0074410C" w:rsidRDefault="0074410C" w:rsidP="00A07D03">
      <w:pPr>
        <w:spacing w:line="23" w:lineRule="atLeast"/>
        <w:jc w:val="center"/>
        <w:rPr>
          <w:b/>
          <w:lang w:val="sl-SI"/>
        </w:rPr>
      </w:pPr>
      <w:r>
        <w:rPr>
          <w:b/>
          <w:lang w:val="sl-SI"/>
        </w:rPr>
        <w:t>novinarska konferenca MDDSZ</w:t>
      </w:r>
    </w:p>
    <w:p w:rsidR="0074410C" w:rsidRDefault="0074410C" w:rsidP="00A07D03">
      <w:pPr>
        <w:spacing w:line="23" w:lineRule="atLeast"/>
        <w:jc w:val="center"/>
        <w:rPr>
          <w:b/>
          <w:sz w:val="22"/>
          <w:szCs w:val="22"/>
          <w:lang w:val="sl-SI"/>
        </w:rPr>
      </w:pPr>
    </w:p>
    <w:p w:rsidR="0074410C" w:rsidRDefault="0074410C" w:rsidP="00A07D03">
      <w:pPr>
        <w:spacing w:line="23" w:lineRule="atLeast"/>
        <w:jc w:val="center"/>
        <w:rPr>
          <w:b/>
          <w:sz w:val="22"/>
          <w:szCs w:val="22"/>
          <w:lang w:val="sl-SI"/>
        </w:rPr>
      </w:pPr>
      <w:r w:rsidRPr="0074410C">
        <w:rPr>
          <w:b/>
          <w:sz w:val="22"/>
          <w:szCs w:val="22"/>
          <w:lang w:val="sl-SI"/>
        </w:rPr>
        <w:t>UGOTOVITVE IRSD GLEDE STANJA NA PO</w:t>
      </w:r>
      <w:r>
        <w:rPr>
          <w:b/>
          <w:sz w:val="22"/>
          <w:szCs w:val="22"/>
          <w:lang w:val="sl-SI"/>
        </w:rPr>
        <w:t>D</w:t>
      </w:r>
      <w:r w:rsidRPr="0074410C">
        <w:rPr>
          <w:b/>
          <w:sz w:val="22"/>
          <w:szCs w:val="22"/>
          <w:lang w:val="sl-SI"/>
        </w:rPr>
        <w:t xml:space="preserve">ROČJU </w:t>
      </w:r>
    </w:p>
    <w:p w:rsidR="0074410C" w:rsidRPr="0074410C" w:rsidRDefault="0074410C" w:rsidP="00A07D03">
      <w:pPr>
        <w:spacing w:line="23" w:lineRule="atLeast"/>
        <w:jc w:val="center"/>
        <w:rPr>
          <w:b/>
          <w:sz w:val="22"/>
          <w:szCs w:val="22"/>
          <w:lang w:val="sl-SI"/>
        </w:rPr>
      </w:pPr>
      <w:r w:rsidRPr="0074410C">
        <w:rPr>
          <w:b/>
          <w:sz w:val="22"/>
          <w:szCs w:val="22"/>
          <w:lang w:val="sl-SI"/>
        </w:rPr>
        <w:t>PSIHOSOCIALNIH DEJAVNIKOV TVEGANJA V SLOVENIJI</w:t>
      </w:r>
    </w:p>
    <w:p w:rsidR="0074410C" w:rsidRPr="0074410C" w:rsidRDefault="0074410C" w:rsidP="00A07D03">
      <w:pPr>
        <w:spacing w:line="23" w:lineRule="atLeast"/>
        <w:rPr>
          <w:lang w:val="sl-SI"/>
        </w:rPr>
      </w:pPr>
    </w:p>
    <w:p w:rsidR="0074410C" w:rsidRDefault="0074410C" w:rsidP="00A07D03">
      <w:pPr>
        <w:spacing w:line="23" w:lineRule="atLeast"/>
        <w:jc w:val="both"/>
        <w:rPr>
          <w:rFonts w:cs="Arial"/>
          <w:szCs w:val="20"/>
          <w:lang w:val="sl-SI"/>
        </w:rPr>
      </w:pPr>
    </w:p>
    <w:p w:rsidR="00A07D03" w:rsidRDefault="00A07D03" w:rsidP="00A07D03">
      <w:pPr>
        <w:spacing w:line="23" w:lineRule="atLeast"/>
        <w:jc w:val="both"/>
        <w:rPr>
          <w:rFonts w:cs="Arial"/>
          <w:szCs w:val="20"/>
          <w:lang w:val="sl-SI"/>
        </w:rPr>
      </w:pPr>
    </w:p>
    <w:p w:rsidR="0074410C" w:rsidRPr="0074410C" w:rsidRDefault="0074410C" w:rsidP="00A07D03">
      <w:pPr>
        <w:numPr>
          <w:ilvl w:val="0"/>
          <w:numId w:val="8"/>
        </w:numPr>
        <w:spacing w:line="23" w:lineRule="atLeast"/>
        <w:jc w:val="both"/>
        <w:rPr>
          <w:rFonts w:cs="Arial"/>
          <w:b/>
          <w:szCs w:val="20"/>
          <w:lang w:val="sl-SI"/>
        </w:rPr>
      </w:pPr>
      <w:r w:rsidRPr="0074410C">
        <w:rPr>
          <w:rFonts w:cs="Arial"/>
          <w:b/>
          <w:szCs w:val="20"/>
          <w:lang w:val="sl-SI"/>
        </w:rPr>
        <w:t>Novo nastajajoča tveganja na področju VZD</w:t>
      </w:r>
    </w:p>
    <w:p w:rsidR="0074410C" w:rsidRDefault="0074410C" w:rsidP="00A07D03">
      <w:pPr>
        <w:spacing w:line="23" w:lineRule="atLeast"/>
        <w:jc w:val="both"/>
        <w:rPr>
          <w:rFonts w:cs="Arial"/>
          <w:szCs w:val="20"/>
          <w:lang w:val="sl-SI"/>
        </w:rPr>
      </w:pPr>
    </w:p>
    <w:p w:rsidR="0074410C" w:rsidRPr="0074410C" w:rsidRDefault="0074410C" w:rsidP="00A07D03">
      <w:pPr>
        <w:spacing w:line="23" w:lineRule="atLeast"/>
        <w:jc w:val="both"/>
        <w:rPr>
          <w:rFonts w:cs="Arial"/>
          <w:szCs w:val="20"/>
          <w:lang w:val="sl-SI"/>
        </w:rPr>
      </w:pPr>
      <w:r w:rsidRPr="0074410C">
        <w:rPr>
          <w:rFonts w:cs="Arial"/>
          <w:szCs w:val="20"/>
          <w:lang w:val="sl-SI"/>
        </w:rPr>
        <w:t xml:space="preserve">Spremembe, ki so se zgodile v svetu zaposlovanja v zadnjih desetletjih,  so </w:t>
      </w:r>
      <w:r w:rsidR="00453E2A">
        <w:rPr>
          <w:rFonts w:cs="Arial"/>
          <w:szCs w:val="20"/>
          <w:lang w:val="sl-SI"/>
        </w:rPr>
        <w:t>privedle</w:t>
      </w:r>
      <w:r w:rsidRPr="0074410C">
        <w:rPr>
          <w:rFonts w:cs="Arial"/>
          <w:szCs w:val="20"/>
          <w:lang w:val="sl-SI"/>
        </w:rPr>
        <w:t xml:space="preserve"> do </w:t>
      </w:r>
      <w:r w:rsidRPr="0074410C">
        <w:rPr>
          <w:rFonts w:cs="Arial"/>
          <w:b/>
          <w:szCs w:val="20"/>
          <w:lang w:val="sl-SI"/>
        </w:rPr>
        <w:t>novo nastajajočih tveganj na področju varnosti in zdravja</w:t>
      </w:r>
      <w:r>
        <w:rPr>
          <w:rFonts w:cs="Arial"/>
          <w:b/>
          <w:szCs w:val="20"/>
          <w:lang w:val="sl-SI"/>
        </w:rPr>
        <w:t xml:space="preserve"> pri delu</w:t>
      </w:r>
      <w:r w:rsidRPr="0074410C">
        <w:rPr>
          <w:rFonts w:cs="Arial"/>
          <w:szCs w:val="20"/>
          <w:lang w:val="sl-SI"/>
        </w:rPr>
        <w:t xml:space="preserve">. Poleg fizičnih, bioloških in kemičnih tveganj smo zdaj priče tudi psihosocialnim tveganjem. </w:t>
      </w:r>
      <w:r w:rsidRPr="0074410C">
        <w:rPr>
          <w:rFonts w:cs="Arial"/>
          <w:b/>
          <w:szCs w:val="20"/>
          <w:lang w:val="sl-SI"/>
        </w:rPr>
        <w:t>Z delom povezana psihosocialna tveganja</w:t>
      </w:r>
      <w:r w:rsidR="00A04829">
        <w:rPr>
          <w:rFonts w:cs="Arial"/>
          <w:b/>
          <w:szCs w:val="20"/>
          <w:lang w:val="sl-SI"/>
        </w:rPr>
        <w:t>,</w:t>
      </w:r>
      <w:r w:rsidRPr="0074410C">
        <w:rPr>
          <w:rFonts w:cs="Arial"/>
          <w:szCs w:val="20"/>
          <w:lang w:val="sl-SI"/>
        </w:rPr>
        <w:t xml:space="preserve"> </w:t>
      </w:r>
      <w:r w:rsidR="00453E2A">
        <w:rPr>
          <w:rFonts w:cs="Arial"/>
          <w:szCs w:val="20"/>
          <w:lang w:val="sl-SI"/>
        </w:rPr>
        <w:t xml:space="preserve">kot </w:t>
      </w:r>
      <w:r w:rsidRPr="0074410C">
        <w:rPr>
          <w:rFonts w:cs="Arial"/>
          <w:szCs w:val="20"/>
          <w:lang w:val="sl-SI"/>
        </w:rPr>
        <w:t xml:space="preserve">so </w:t>
      </w:r>
      <w:r w:rsidR="00453E2A" w:rsidRPr="0074410C">
        <w:rPr>
          <w:rFonts w:cs="Arial"/>
          <w:szCs w:val="20"/>
          <w:lang w:val="sl-SI"/>
        </w:rPr>
        <w:t xml:space="preserve">nespoštovanje delovnopravne zakonodaje, težave </w:t>
      </w:r>
      <w:r w:rsidR="00A04829">
        <w:rPr>
          <w:rFonts w:cs="Arial"/>
          <w:szCs w:val="20"/>
          <w:lang w:val="sl-SI"/>
        </w:rPr>
        <w:t>v</w:t>
      </w:r>
      <w:r w:rsidR="00453E2A" w:rsidRPr="0074410C">
        <w:rPr>
          <w:rFonts w:cs="Arial"/>
          <w:szCs w:val="20"/>
          <w:lang w:val="sl-SI"/>
        </w:rPr>
        <w:t xml:space="preserve"> medsebojn</w:t>
      </w:r>
      <w:r w:rsidR="00A04829">
        <w:rPr>
          <w:rFonts w:cs="Arial"/>
          <w:szCs w:val="20"/>
          <w:lang w:val="sl-SI"/>
        </w:rPr>
        <w:t>i</w:t>
      </w:r>
      <w:r w:rsidR="00453E2A" w:rsidRPr="0074410C">
        <w:rPr>
          <w:rFonts w:cs="Arial"/>
          <w:szCs w:val="20"/>
          <w:lang w:val="sl-SI"/>
        </w:rPr>
        <w:t xml:space="preserve"> komunikacij</w:t>
      </w:r>
      <w:r w:rsidR="00A04829">
        <w:rPr>
          <w:rFonts w:cs="Arial"/>
          <w:szCs w:val="20"/>
          <w:lang w:val="sl-SI"/>
        </w:rPr>
        <w:t>i</w:t>
      </w:r>
      <w:r w:rsidR="00453E2A" w:rsidRPr="0074410C">
        <w:rPr>
          <w:rFonts w:cs="Arial"/>
          <w:szCs w:val="20"/>
          <w:lang w:val="sl-SI"/>
        </w:rPr>
        <w:t>, posledic</w:t>
      </w:r>
      <w:r w:rsidR="00453E2A">
        <w:rPr>
          <w:rFonts w:cs="Arial"/>
          <w:szCs w:val="20"/>
          <w:lang w:val="sl-SI"/>
        </w:rPr>
        <w:t>e</w:t>
      </w:r>
      <w:r w:rsidR="00453E2A" w:rsidRPr="0074410C">
        <w:rPr>
          <w:rFonts w:cs="Arial"/>
          <w:szCs w:val="20"/>
          <w:lang w:val="sl-SI"/>
        </w:rPr>
        <w:t xml:space="preserve"> delovanja klasičnih dejavnikov tveganja</w:t>
      </w:r>
      <w:r w:rsidR="00453E2A">
        <w:rPr>
          <w:rFonts w:cs="Arial"/>
          <w:szCs w:val="20"/>
          <w:lang w:val="sl-SI"/>
        </w:rPr>
        <w:t xml:space="preserve"> (</w:t>
      </w:r>
      <w:r w:rsidR="00453E2A" w:rsidRPr="0074410C">
        <w:rPr>
          <w:rFonts w:cs="Arial"/>
          <w:szCs w:val="20"/>
          <w:lang w:val="sl-SI"/>
        </w:rPr>
        <w:t>slabi ergonomski pogoji</w:t>
      </w:r>
      <w:r w:rsidR="00453E2A">
        <w:rPr>
          <w:rFonts w:cs="Arial"/>
          <w:szCs w:val="20"/>
          <w:lang w:val="sl-SI"/>
        </w:rPr>
        <w:t>, hrup, vibracije,…)</w:t>
      </w:r>
      <w:r w:rsidR="00A04829">
        <w:rPr>
          <w:rFonts w:cs="Arial"/>
          <w:szCs w:val="20"/>
          <w:lang w:val="sl-SI"/>
        </w:rPr>
        <w:t>,</w:t>
      </w:r>
      <w:r w:rsidR="00453E2A">
        <w:rPr>
          <w:rFonts w:cs="Arial"/>
          <w:szCs w:val="20"/>
          <w:lang w:val="sl-SI"/>
        </w:rPr>
        <w:t xml:space="preserve"> so</w:t>
      </w:r>
      <w:r w:rsidR="00453E2A" w:rsidRPr="0074410C">
        <w:rPr>
          <w:rFonts w:cs="Arial"/>
          <w:szCs w:val="20"/>
          <w:lang w:val="sl-SI"/>
        </w:rPr>
        <w:t xml:space="preserve"> </w:t>
      </w:r>
      <w:r w:rsidRPr="0074410C">
        <w:rPr>
          <w:rFonts w:cs="Arial"/>
          <w:szCs w:val="20"/>
          <w:lang w:val="sl-SI"/>
        </w:rPr>
        <w:t>opredeljena kot eden najpoglavitnejših sodobnih izzivov varnost</w:t>
      </w:r>
      <w:r w:rsidR="00453E2A">
        <w:rPr>
          <w:rFonts w:cs="Arial"/>
          <w:szCs w:val="20"/>
          <w:lang w:val="sl-SI"/>
        </w:rPr>
        <w:t>i</w:t>
      </w:r>
      <w:r w:rsidRPr="0074410C">
        <w:rPr>
          <w:rFonts w:cs="Arial"/>
          <w:szCs w:val="20"/>
          <w:lang w:val="sl-SI"/>
        </w:rPr>
        <w:t xml:space="preserve"> in zdravj</w:t>
      </w:r>
      <w:r w:rsidR="00453E2A">
        <w:rPr>
          <w:rFonts w:cs="Arial"/>
          <w:szCs w:val="20"/>
          <w:lang w:val="sl-SI"/>
        </w:rPr>
        <w:t>a</w:t>
      </w:r>
      <w:r w:rsidRPr="0074410C">
        <w:rPr>
          <w:rFonts w:cs="Arial"/>
          <w:szCs w:val="20"/>
          <w:lang w:val="sl-SI"/>
        </w:rPr>
        <w:t>, saj so povezana s številnimi težavami, kot so stres v zvezi z delom, nadlegovanje in ustrahovanje na delovnem mestu,</w:t>
      </w:r>
      <w:r w:rsidR="00453E2A">
        <w:rPr>
          <w:rFonts w:cs="Arial"/>
          <w:szCs w:val="20"/>
          <w:lang w:val="sl-SI"/>
        </w:rPr>
        <w:t xml:space="preserve"> diskriminacijo in drugimi.</w:t>
      </w:r>
      <w:r w:rsidRPr="0074410C">
        <w:rPr>
          <w:rFonts w:cs="Arial"/>
          <w:szCs w:val="20"/>
          <w:lang w:val="sl-SI"/>
        </w:rPr>
        <w:t xml:space="preserve"> Ti dejavniki se v svoji široki paleti odražajo na vseh ravneh življenja delavca in delodajalca</w:t>
      </w:r>
      <w:r>
        <w:rPr>
          <w:rFonts w:cs="Arial"/>
          <w:szCs w:val="20"/>
          <w:lang w:val="sl-SI"/>
        </w:rPr>
        <w:t>, zato jim I</w:t>
      </w:r>
      <w:r w:rsidRPr="0074410C">
        <w:rPr>
          <w:rFonts w:cs="Arial"/>
          <w:szCs w:val="20"/>
          <w:lang w:val="sl-SI"/>
        </w:rPr>
        <w:t xml:space="preserve">nšpektorat </w:t>
      </w:r>
      <w:r>
        <w:rPr>
          <w:rFonts w:cs="Arial"/>
          <w:szCs w:val="20"/>
          <w:lang w:val="sl-SI"/>
        </w:rPr>
        <w:t xml:space="preserve">RS </w:t>
      </w:r>
      <w:r w:rsidRPr="0074410C">
        <w:rPr>
          <w:rFonts w:cs="Arial"/>
          <w:szCs w:val="20"/>
          <w:lang w:val="sl-SI"/>
        </w:rPr>
        <w:t>za delo</w:t>
      </w:r>
      <w:r>
        <w:rPr>
          <w:rFonts w:cs="Arial"/>
          <w:szCs w:val="20"/>
          <w:lang w:val="sl-SI"/>
        </w:rPr>
        <w:t xml:space="preserve"> (IRSD)</w:t>
      </w:r>
      <w:r w:rsidRPr="0074410C">
        <w:rPr>
          <w:rFonts w:cs="Arial"/>
          <w:szCs w:val="20"/>
          <w:lang w:val="sl-SI"/>
        </w:rPr>
        <w:t xml:space="preserve"> v zadnjem obdobju namenja posebno pozornost. </w:t>
      </w:r>
    </w:p>
    <w:p w:rsidR="0074410C" w:rsidRPr="0074410C" w:rsidRDefault="0074410C" w:rsidP="00A07D03">
      <w:pPr>
        <w:autoSpaceDE w:val="0"/>
        <w:autoSpaceDN w:val="0"/>
        <w:adjustRightInd w:val="0"/>
        <w:spacing w:line="23" w:lineRule="atLeast"/>
        <w:jc w:val="both"/>
        <w:rPr>
          <w:rFonts w:cs="Arial"/>
          <w:szCs w:val="20"/>
          <w:lang w:val="sl-SI"/>
        </w:rPr>
      </w:pPr>
    </w:p>
    <w:p w:rsidR="0074410C" w:rsidRPr="0074410C" w:rsidRDefault="0074410C" w:rsidP="00A07D03">
      <w:pPr>
        <w:autoSpaceDE w:val="0"/>
        <w:autoSpaceDN w:val="0"/>
        <w:adjustRightInd w:val="0"/>
        <w:spacing w:line="23" w:lineRule="atLeast"/>
        <w:jc w:val="both"/>
        <w:rPr>
          <w:rFonts w:cs="Arial"/>
          <w:color w:val="000000"/>
          <w:szCs w:val="20"/>
          <w:lang w:val="sl-SI"/>
        </w:rPr>
      </w:pPr>
      <w:r w:rsidRPr="0074410C">
        <w:rPr>
          <w:rFonts w:cs="Arial"/>
          <w:color w:val="000000"/>
          <w:szCs w:val="20"/>
          <w:lang w:val="sl-SI"/>
        </w:rPr>
        <w:t>Nizka medsebojna komunikacija na ravni delavec-delodajalec, časovna obremenitev, monotono delo, raznolika pričakovanja glede delovne uspešnosti so samo nekateri primeri psihosocialnih tveganj, ki jih ugotavljajo inšpektorji</w:t>
      </w:r>
      <w:r w:rsidR="00E562F4">
        <w:rPr>
          <w:rFonts w:cs="Arial"/>
          <w:color w:val="000000"/>
          <w:szCs w:val="20"/>
          <w:lang w:val="sl-SI"/>
        </w:rPr>
        <w:t>.</w:t>
      </w:r>
      <w:r w:rsidRPr="0074410C">
        <w:rPr>
          <w:rFonts w:cs="Arial"/>
          <w:color w:val="000000"/>
          <w:szCs w:val="20"/>
          <w:lang w:val="sl-SI"/>
        </w:rPr>
        <w:t xml:space="preserve"> </w:t>
      </w:r>
      <w:r w:rsidR="00E562F4">
        <w:rPr>
          <w:rFonts w:cs="Arial"/>
          <w:color w:val="000000"/>
          <w:szCs w:val="20"/>
          <w:lang w:val="sl-SI"/>
        </w:rPr>
        <w:t xml:space="preserve">Ti </w:t>
      </w:r>
      <w:r w:rsidRPr="0074410C">
        <w:rPr>
          <w:rFonts w:cs="Arial"/>
          <w:color w:val="000000"/>
          <w:szCs w:val="20"/>
          <w:lang w:val="sl-SI"/>
        </w:rPr>
        <w:t>imajo posledice tako za delodajalca kot tudi za delavca</w:t>
      </w:r>
      <w:r w:rsidR="00E562F4">
        <w:rPr>
          <w:rFonts w:cs="Arial"/>
          <w:color w:val="000000"/>
          <w:szCs w:val="20"/>
          <w:lang w:val="sl-SI"/>
        </w:rPr>
        <w:t xml:space="preserve"> </w:t>
      </w:r>
      <w:r w:rsidR="00A04829">
        <w:rPr>
          <w:rFonts w:cs="Arial"/>
          <w:color w:val="000000"/>
          <w:szCs w:val="20"/>
          <w:lang w:val="sl-SI"/>
        </w:rPr>
        <w:t>(</w:t>
      </w:r>
      <w:r w:rsidRPr="0074410C">
        <w:rPr>
          <w:rFonts w:cs="Arial"/>
          <w:color w:val="000000"/>
          <w:szCs w:val="20"/>
          <w:lang w:val="sl-SI"/>
        </w:rPr>
        <w:t xml:space="preserve">motnje v proizvodnji, težave pri sodelovanju, </w:t>
      </w:r>
      <w:r w:rsidR="00A04829">
        <w:rPr>
          <w:rFonts w:cs="Arial"/>
          <w:color w:val="000000"/>
          <w:szCs w:val="20"/>
          <w:lang w:val="sl-SI"/>
        </w:rPr>
        <w:t>pogosta prehajanja</w:t>
      </w:r>
      <w:r w:rsidR="00E562F4">
        <w:rPr>
          <w:rFonts w:cs="Arial"/>
          <w:color w:val="000000"/>
          <w:szCs w:val="20"/>
          <w:lang w:val="sl-SI"/>
        </w:rPr>
        <w:t xml:space="preserve"> </w:t>
      </w:r>
      <w:r w:rsidRPr="0074410C">
        <w:rPr>
          <w:rFonts w:cs="Arial"/>
          <w:color w:val="000000"/>
          <w:szCs w:val="20"/>
          <w:lang w:val="sl-SI"/>
        </w:rPr>
        <w:t>zaposlenih in povečano število nezgod pri delu</w:t>
      </w:r>
      <w:r w:rsidR="00A04829">
        <w:rPr>
          <w:rFonts w:cs="Arial"/>
          <w:color w:val="000000"/>
          <w:szCs w:val="20"/>
          <w:lang w:val="sl-SI"/>
        </w:rPr>
        <w:t>;</w:t>
      </w:r>
      <w:r w:rsidRPr="0074410C">
        <w:rPr>
          <w:rFonts w:cs="Arial"/>
          <w:color w:val="000000"/>
          <w:szCs w:val="20"/>
          <w:lang w:val="sl-SI"/>
        </w:rPr>
        <w:t xml:space="preserve"> psihološke težave, stres, pojav psihosomatskih bolezni</w:t>
      </w:r>
      <w:r w:rsidR="00E562F4">
        <w:rPr>
          <w:rFonts w:cs="Arial"/>
          <w:color w:val="000000"/>
          <w:szCs w:val="20"/>
          <w:lang w:val="sl-SI"/>
        </w:rPr>
        <w:t>, pogosta odsotnost z dela</w:t>
      </w:r>
      <w:r w:rsidRPr="0074410C">
        <w:rPr>
          <w:rFonts w:cs="Arial"/>
          <w:color w:val="000000"/>
          <w:szCs w:val="20"/>
          <w:lang w:val="sl-SI"/>
        </w:rPr>
        <w:t xml:space="preserve"> in podobno</w:t>
      </w:r>
      <w:r w:rsidR="00A04829">
        <w:rPr>
          <w:rFonts w:cs="Arial"/>
          <w:color w:val="000000"/>
          <w:szCs w:val="20"/>
          <w:lang w:val="sl-SI"/>
        </w:rPr>
        <w:t>)</w:t>
      </w:r>
      <w:r w:rsidRPr="0074410C">
        <w:rPr>
          <w:rFonts w:cs="Arial"/>
          <w:color w:val="000000"/>
          <w:szCs w:val="20"/>
          <w:lang w:val="sl-SI"/>
        </w:rPr>
        <w:t xml:space="preserve">. </w:t>
      </w:r>
    </w:p>
    <w:p w:rsidR="0074410C" w:rsidRPr="0074410C" w:rsidRDefault="0074410C" w:rsidP="00A07D03">
      <w:pPr>
        <w:autoSpaceDE w:val="0"/>
        <w:autoSpaceDN w:val="0"/>
        <w:adjustRightInd w:val="0"/>
        <w:spacing w:line="23" w:lineRule="atLeast"/>
        <w:jc w:val="both"/>
        <w:rPr>
          <w:rFonts w:cs="Arial"/>
          <w:color w:val="000000"/>
          <w:szCs w:val="20"/>
          <w:lang w:val="sl-SI"/>
        </w:rPr>
      </w:pPr>
    </w:p>
    <w:p w:rsidR="0074410C" w:rsidRDefault="0074410C" w:rsidP="00A07D03">
      <w:pPr>
        <w:autoSpaceDE w:val="0"/>
        <w:autoSpaceDN w:val="0"/>
        <w:adjustRightInd w:val="0"/>
        <w:spacing w:line="23" w:lineRule="atLeast"/>
        <w:jc w:val="both"/>
        <w:rPr>
          <w:rFonts w:cs="Arial"/>
          <w:b/>
          <w:color w:val="000000"/>
          <w:szCs w:val="20"/>
          <w:lang w:val="sl-SI"/>
        </w:rPr>
      </w:pPr>
    </w:p>
    <w:p w:rsidR="0074410C" w:rsidRDefault="0074410C" w:rsidP="00A07D03">
      <w:pPr>
        <w:numPr>
          <w:ilvl w:val="0"/>
          <w:numId w:val="8"/>
        </w:numPr>
        <w:autoSpaceDE w:val="0"/>
        <w:autoSpaceDN w:val="0"/>
        <w:adjustRightInd w:val="0"/>
        <w:spacing w:line="23" w:lineRule="atLeast"/>
        <w:jc w:val="both"/>
        <w:rPr>
          <w:rFonts w:cs="Arial"/>
          <w:b/>
          <w:color w:val="000000"/>
          <w:szCs w:val="20"/>
          <w:lang w:val="sl-SI"/>
        </w:rPr>
      </w:pPr>
      <w:r>
        <w:rPr>
          <w:rFonts w:cs="Arial"/>
          <w:b/>
          <w:color w:val="000000"/>
          <w:szCs w:val="20"/>
          <w:lang w:val="sl-SI"/>
        </w:rPr>
        <w:t>Zadovoljstvo delavcev na delovnem mestu</w:t>
      </w:r>
    </w:p>
    <w:p w:rsidR="0074410C" w:rsidRDefault="0074410C" w:rsidP="00A07D03">
      <w:pPr>
        <w:autoSpaceDE w:val="0"/>
        <w:autoSpaceDN w:val="0"/>
        <w:adjustRightInd w:val="0"/>
        <w:spacing w:line="23" w:lineRule="atLeast"/>
        <w:ind w:left="1080"/>
        <w:jc w:val="both"/>
        <w:rPr>
          <w:rFonts w:cs="Arial"/>
          <w:b/>
          <w:color w:val="000000"/>
          <w:szCs w:val="20"/>
          <w:lang w:val="sl-SI"/>
        </w:rPr>
      </w:pPr>
    </w:p>
    <w:p w:rsidR="0074410C" w:rsidRPr="0074410C" w:rsidRDefault="0074410C" w:rsidP="00A07D03">
      <w:pPr>
        <w:autoSpaceDE w:val="0"/>
        <w:autoSpaceDN w:val="0"/>
        <w:adjustRightInd w:val="0"/>
        <w:spacing w:line="23" w:lineRule="atLeast"/>
        <w:jc w:val="both"/>
        <w:rPr>
          <w:rFonts w:cs="Arial"/>
          <w:color w:val="000000"/>
          <w:szCs w:val="20"/>
          <w:lang w:val="sl-SI"/>
        </w:rPr>
      </w:pPr>
      <w:r w:rsidRPr="0074410C">
        <w:rPr>
          <w:rFonts w:cs="Arial"/>
          <w:b/>
          <w:color w:val="000000"/>
          <w:szCs w:val="20"/>
          <w:lang w:val="sl-SI"/>
        </w:rPr>
        <w:t>Direktiva 89/391/ EGS o uvedbi ukrepov za spodbujanje izboljšav za varnost in zdravje delavcev pri delu</w:t>
      </w:r>
      <w:r w:rsidRPr="0074410C">
        <w:rPr>
          <w:rFonts w:cs="Arial"/>
          <w:color w:val="000000"/>
          <w:szCs w:val="20"/>
          <w:lang w:val="sl-SI"/>
        </w:rPr>
        <w:t xml:space="preserve"> (okvirna direktiva) daje minimalno skupno pravno osnovo glede varnosti in zdravja delavcev. Direktiva v 5. členu navaja, da »je delodajalec dolžan v vseh pogledih zagotoviti varnost in zdravje delavcev v zvezi z delom. Skladno s 6. členom okvirne direktive mora delodajalec opraviti »ovrednotenje tveganj, ki se jim ni mogoče izogniti«. </w:t>
      </w:r>
    </w:p>
    <w:p w:rsidR="0074410C" w:rsidRPr="0074410C" w:rsidRDefault="0074410C" w:rsidP="00A07D03">
      <w:pPr>
        <w:autoSpaceDE w:val="0"/>
        <w:autoSpaceDN w:val="0"/>
        <w:adjustRightInd w:val="0"/>
        <w:spacing w:line="23" w:lineRule="atLeast"/>
        <w:jc w:val="both"/>
        <w:rPr>
          <w:rFonts w:cs="Arial"/>
          <w:color w:val="000000"/>
          <w:szCs w:val="20"/>
          <w:lang w:val="sl-SI"/>
        </w:rPr>
      </w:pPr>
    </w:p>
    <w:p w:rsidR="0074410C" w:rsidRDefault="0074410C" w:rsidP="00A07D03">
      <w:pPr>
        <w:autoSpaceDE w:val="0"/>
        <w:autoSpaceDN w:val="0"/>
        <w:adjustRightInd w:val="0"/>
        <w:spacing w:line="23" w:lineRule="atLeast"/>
        <w:jc w:val="both"/>
        <w:rPr>
          <w:rFonts w:cs="Arial"/>
          <w:color w:val="000000"/>
          <w:szCs w:val="20"/>
          <w:lang w:val="sl-SI"/>
        </w:rPr>
      </w:pPr>
      <w:r w:rsidRPr="0074410C">
        <w:rPr>
          <w:rFonts w:cs="Arial"/>
          <w:color w:val="000000"/>
          <w:szCs w:val="20"/>
          <w:lang w:val="sl-SI"/>
        </w:rPr>
        <w:t xml:space="preserve">Odbor višjih inšpektorjev za delo (SLIC) se je skupaj s predstavniki vseh držav članic Evropske unije (EU) dogovoril, da bodo v letu 2012 izvedli kampanjo nadzora – </w:t>
      </w:r>
      <w:r w:rsidRPr="0074410C">
        <w:rPr>
          <w:rFonts w:cs="Arial"/>
          <w:b/>
          <w:color w:val="000000"/>
          <w:szCs w:val="20"/>
          <w:lang w:val="sl-SI"/>
        </w:rPr>
        <w:t>Psihosocialni dejavniki 2012</w:t>
      </w:r>
      <w:r w:rsidRPr="0074410C">
        <w:rPr>
          <w:rFonts w:cs="Arial"/>
          <w:color w:val="000000"/>
          <w:szCs w:val="20"/>
          <w:lang w:val="sl-SI"/>
        </w:rPr>
        <w:t xml:space="preserve">. </w:t>
      </w:r>
      <w:r w:rsidR="00A04829">
        <w:rPr>
          <w:rFonts w:cs="Arial"/>
          <w:color w:val="000000"/>
          <w:szCs w:val="20"/>
          <w:lang w:val="sl-SI"/>
        </w:rPr>
        <w:t>Cilj</w:t>
      </w:r>
      <w:r w:rsidR="00A04829" w:rsidRPr="0074410C">
        <w:rPr>
          <w:rFonts w:cs="Arial"/>
          <w:color w:val="000000"/>
          <w:szCs w:val="20"/>
          <w:lang w:val="sl-SI"/>
        </w:rPr>
        <w:t xml:space="preserve"> </w:t>
      </w:r>
      <w:r w:rsidRPr="0074410C">
        <w:rPr>
          <w:rFonts w:cs="Arial"/>
          <w:color w:val="000000"/>
          <w:szCs w:val="20"/>
          <w:lang w:val="sl-SI"/>
        </w:rPr>
        <w:t>kampanje je bil z nadzorom nameniti posebno pozornost psihosocialnim tveganjem pri delu, s tem pa doseči boljšo kakovost pri presoji psihosocialnih tveganj.</w:t>
      </w:r>
      <w:r>
        <w:rPr>
          <w:rFonts w:cs="Arial"/>
          <w:color w:val="000000"/>
          <w:szCs w:val="20"/>
          <w:lang w:val="sl-SI"/>
        </w:rPr>
        <w:t xml:space="preserve"> </w:t>
      </w:r>
    </w:p>
    <w:p w:rsidR="0074410C" w:rsidRPr="0074410C" w:rsidRDefault="0074410C" w:rsidP="00A07D03">
      <w:pPr>
        <w:autoSpaceDE w:val="0"/>
        <w:autoSpaceDN w:val="0"/>
        <w:adjustRightInd w:val="0"/>
        <w:spacing w:line="23" w:lineRule="atLeast"/>
        <w:jc w:val="both"/>
        <w:rPr>
          <w:rFonts w:cs="Arial"/>
          <w:color w:val="000000"/>
          <w:szCs w:val="20"/>
          <w:lang w:val="sl-SI"/>
        </w:rPr>
      </w:pPr>
    </w:p>
    <w:p w:rsidR="0074410C" w:rsidRPr="0074410C" w:rsidRDefault="0074410C" w:rsidP="00A07D03">
      <w:pPr>
        <w:autoSpaceDE w:val="0"/>
        <w:autoSpaceDN w:val="0"/>
        <w:adjustRightInd w:val="0"/>
        <w:spacing w:line="23" w:lineRule="atLeast"/>
        <w:jc w:val="both"/>
        <w:rPr>
          <w:rFonts w:cs="Arial"/>
          <w:color w:val="000000"/>
          <w:szCs w:val="20"/>
          <w:lang w:val="sl-SI"/>
        </w:rPr>
      </w:pPr>
      <w:r w:rsidRPr="0074410C">
        <w:rPr>
          <w:rFonts w:cs="Arial"/>
          <w:color w:val="000000"/>
          <w:szCs w:val="20"/>
          <w:lang w:val="sl-SI"/>
        </w:rPr>
        <w:t xml:space="preserve">Rezultati SLIC kampanje kažejo, da je treba k tej problematiki pristopati na dveh nivojih: tako na nivoju podjetja kot tudi na nivoju posameznika. Na nivoju podjetja so to različni posegi v organizacijo dela, predvsem pa naravnanost vodstva na vseh ravneh v prepoznavanje te problematike in v aktivno sodelovanje pri njenem reševanju. </w:t>
      </w:r>
      <w:r w:rsidR="00CD10B6">
        <w:rPr>
          <w:rFonts w:cs="Arial"/>
          <w:color w:val="000000"/>
          <w:szCs w:val="20"/>
          <w:lang w:val="sl-SI"/>
        </w:rPr>
        <w:t>P</w:t>
      </w:r>
      <w:r w:rsidRPr="0074410C">
        <w:rPr>
          <w:rFonts w:cs="Arial"/>
          <w:color w:val="000000"/>
          <w:szCs w:val="20"/>
          <w:lang w:val="sl-SI"/>
        </w:rPr>
        <w:t>ogoj za kakovostno intervencijo</w:t>
      </w:r>
      <w:r w:rsidR="00CD10B6">
        <w:rPr>
          <w:rFonts w:cs="Arial"/>
          <w:color w:val="000000"/>
          <w:szCs w:val="20"/>
          <w:lang w:val="sl-SI"/>
        </w:rPr>
        <w:t xml:space="preserve"> je</w:t>
      </w:r>
      <w:r w:rsidRPr="0074410C">
        <w:rPr>
          <w:rFonts w:cs="Arial"/>
          <w:color w:val="000000"/>
          <w:szCs w:val="20"/>
          <w:lang w:val="sl-SI"/>
        </w:rPr>
        <w:t xml:space="preserve"> izvedba vprašalnika o zadovoljstvu delavcev na delovnem mestu. </w:t>
      </w:r>
    </w:p>
    <w:p w:rsidR="0074410C" w:rsidRPr="0074410C" w:rsidRDefault="0074410C" w:rsidP="00A07D03">
      <w:pPr>
        <w:autoSpaceDE w:val="0"/>
        <w:autoSpaceDN w:val="0"/>
        <w:adjustRightInd w:val="0"/>
        <w:spacing w:line="23" w:lineRule="atLeast"/>
        <w:jc w:val="both"/>
        <w:rPr>
          <w:rFonts w:cs="Arial"/>
          <w:color w:val="000000"/>
          <w:szCs w:val="20"/>
          <w:lang w:val="sl-SI"/>
        </w:rPr>
      </w:pPr>
    </w:p>
    <w:p w:rsidR="0074410C" w:rsidRPr="0074410C" w:rsidRDefault="0074410C" w:rsidP="00A07D03">
      <w:pPr>
        <w:autoSpaceDE w:val="0"/>
        <w:autoSpaceDN w:val="0"/>
        <w:adjustRightInd w:val="0"/>
        <w:spacing w:line="23" w:lineRule="atLeast"/>
        <w:jc w:val="both"/>
        <w:rPr>
          <w:rFonts w:cs="Arial"/>
          <w:color w:val="000000"/>
          <w:szCs w:val="20"/>
          <w:lang w:val="sl-SI"/>
        </w:rPr>
      </w:pPr>
      <w:r w:rsidRPr="0074410C">
        <w:rPr>
          <w:rFonts w:cs="Arial"/>
          <w:color w:val="000000"/>
          <w:szCs w:val="20"/>
          <w:lang w:val="sl-SI"/>
        </w:rPr>
        <w:t xml:space="preserve">Prav na tem področju </w:t>
      </w:r>
      <w:r w:rsidRPr="0074410C">
        <w:rPr>
          <w:rFonts w:cs="Arial"/>
          <w:b/>
          <w:color w:val="000000"/>
          <w:szCs w:val="20"/>
          <w:lang w:val="sl-SI"/>
        </w:rPr>
        <w:t>inšpektorat ni zadovoljen s slovenskimi rezultati kampanje</w:t>
      </w:r>
      <w:r w:rsidRPr="0074410C">
        <w:rPr>
          <w:rFonts w:cs="Arial"/>
          <w:color w:val="000000"/>
          <w:szCs w:val="20"/>
          <w:lang w:val="sl-SI"/>
        </w:rPr>
        <w:t>. Večina delodajalcev je opredelila ukrepe na področju preprečevanja psihosocialnih dejavnikov, ne da bi prej opravila anketo. Zato ponovno poudarja</w:t>
      </w:r>
      <w:r>
        <w:rPr>
          <w:rFonts w:cs="Arial"/>
          <w:color w:val="000000"/>
          <w:szCs w:val="20"/>
          <w:lang w:val="sl-SI"/>
        </w:rPr>
        <w:t>mo</w:t>
      </w:r>
      <w:r w:rsidRPr="0074410C">
        <w:rPr>
          <w:rFonts w:cs="Arial"/>
          <w:color w:val="000000"/>
          <w:szCs w:val="20"/>
          <w:lang w:val="sl-SI"/>
        </w:rPr>
        <w:t xml:space="preserve">, da je izvedba ankete osnovni pogoj za analizo </w:t>
      </w:r>
      <w:r w:rsidRPr="0074410C">
        <w:rPr>
          <w:rFonts w:cs="Arial"/>
          <w:color w:val="000000"/>
          <w:szCs w:val="20"/>
          <w:lang w:val="sl-SI"/>
        </w:rPr>
        <w:lastRenderedPageBreak/>
        <w:t xml:space="preserve">stanja in predlaganje ustreznih ukrepov na področju preprečevanja psihosocialnih dejavnikov na delovnem mestu. </w:t>
      </w:r>
    </w:p>
    <w:p w:rsidR="0074410C" w:rsidRPr="0074410C" w:rsidRDefault="0074410C" w:rsidP="00A07D03">
      <w:pPr>
        <w:autoSpaceDE w:val="0"/>
        <w:autoSpaceDN w:val="0"/>
        <w:adjustRightInd w:val="0"/>
        <w:spacing w:line="23" w:lineRule="atLeast"/>
        <w:jc w:val="both"/>
        <w:rPr>
          <w:rFonts w:cs="Arial"/>
          <w:color w:val="000000"/>
          <w:szCs w:val="20"/>
          <w:lang w:val="sl-SI"/>
        </w:rPr>
      </w:pPr>
    </w:p>
    <w:p w:rsidR="0074410C" w:rsidRPr="0074410C" w:rsidRDefault="0074410C" w:rsidP="00A07D03">
      <w:pPr>
        <w:autoSpaceDE w:val="0"/>
        <w:autoSpaceDN w:val="0"/>
        <w:adjustRightInd w:val="0"/>
        <w:spacing w:line="23" w:lineRule="atLeast"/>
        <w:jc w:val="both"/>
        <w:rPr>
          <w:rFonts w:cs="Arial"/>
          <w:color w:val="000000"/>
          <w:szCs w:val="20"/>
          <w:lang w:val="sl-SI"/>
        </w:rPr>
      </w:pPr>
      <w:r w:rsidRPr="0074410C">
        <w:rPr>
          <w:rFonts w:cs="Arial"/>
          <w:color w:val="000000"/>
          <w:szCs w:val="20"/>
          <w:lang w:val="sl-SI"/>
        </w:rPr>
        <w:t>Na podlagi ocene tveganja in nevarnosti je mogoče ugotoviti, katera tveganja so največja. Nekaterim tveganjem se je mogoče izogniti z ukrepi, ki jih sprejme delodajalec. Drugim tveganjem se je težko izogniti, vendar bi bilo mo</w:t>
      </w:r>
      <w:r>
        <w:rPr>
          <w:rFonts w:cs="Arial"/>
          <w:color w:val="000000"/>
          <w:szCs w:val="20"/>
          <w:lang w:val="sl-SI"/>
        </w:rPr>
        <w:t>g</w:t>
      </w:r>
      <w:r w:rsidRPr="0074410C">
        <w:rPr>
          <w:rFonts w:cs="Arial"/>
          <w:color w:val="000000"/>
          <w:szCs w:val="20"/>
          <w:lang w:val="sl-SI"/>
        </w:rPr>
        <w:t>o</w:t>
      </w:r>
      <w:r>
        <w:rPr>
          <w:rFonts w:cs="Arial"/>
          <w:color w:val="000000"/>
          <w:szCs w:val="20"/>
          <w:lang w:val="sl-SI"/>
        </w:rPr>
        <w:t>če</w:t>
      </w:r>
      <w:r w:rsidRPr="0074410C">
        <w:rPr>
          <w:rFonts w:cs="Arial"/>
          <w:color w:val="000000"/>
          <w:szCs w:val="20"/>
          <w:lang w:val="sl-SI"/>
        </w:rPr>
        <w:t xml:space="preserve"> vplivati na stopnjo tveganja (verjetnost) in resnost (učinka). Med preventivne ukrepe s</w:t>
      </w:r>
      <w:r>
        <w:rPr>
          <w:rFonts w:cs="Arial"/>
          <w:color w:val="000000"/>
          <w:szCs w:val="20"/>
          <w:lang w:val="sl-SI"/>
        </w:rPr>
        <w:t>o</w:t>
      </w:r>
      <w:r w:rsidRPr="0074410C">
        <w:rPr>
          <w:rFonts w:cs="Arial"/>
          <w:color w:val="000000"/>
          <w:szCs w:val="20"/>
          <w:lang w:val="sl-SI"/>
        </w:rPr>
        <w:t>d</w:t>
      </w:r>
      <w:r>
        <w:rPr>
          <w:rFonts w:cs="Arial"/>
          <w:color w:val="000000"/>
          <w:szCs w:val="20"/>
          <w:lang w:val="sl-SI"/>
        </w:rPr>
        <w:t>i</w:t>
      </w:r>
      <w:r w:rsidRPr="0074410C">
        <w:rPr>
          <w:rFonts w:cs="Arial"/>
          <w:color w:val="000000"/>
          <w:szCs w:val="20"/>
          <w:lang w:val="sl-SI"/>
        </w:rPr>
        <w:t>jo: jasne smernice, uravnotežena porazdelitev delovnih nalog, vpliv</w:t>
      </w:r>
      <w:r w:rsidR="00CD10B6">
        <w:rPr>
          <w:rFonts w:cs="Arial"/>
          <w:color w:val="000000"/>
          <w:szCs w:val="20"/>
          <w:lang w:val="sl-SI"/>
        </w:rPr>
        <w:t>anje</w:t>
      </w:r>
      <w:r w:rsidRPr="0074410C">
        <w:rPr>
          <w:rFonts w:cs="Arial"/>
          <w:color w:val="000000"/>
          <w:szCs w:val="20"/>
          <w:lang w:val="sl-SI"/>
        </w:rPr>
        <w:t xml:space="preserve"> na ljudi, informacije, jasni rutinski postopki in navodila, pa tudi odgovornost v povezavi z močjo.</w:t>
      </w:r>
    </w:p>
    <w:p w:rsidR="0074410C" w:rsidRPr="0074410C" w:rsidRDefault="0074410C" w:rsidP="00A07D03">
      <w:pPr>
        <w:autoSpaceDE w:val="0"/>
        <w:autoSpaceDN w:val="0"/>
        <w:adjustRightInd w:val="0"/>
        <w:spacing w:line="23" w:lineRule="atLeast"/>
        <w:jc w:val="both"/>
        <w:rPr>
          <w:rFonts w:cs="Arial"/>
          <w:color w:val="000000"/>
          <w:szCs w:val="20"/>
          <w:lang w:val="sl-SI"/>
        </w:rPr>
      </w:pPr>
    </w:p>
    <w:p w:rsidR="0074410C" w:rsidRPr="0074410C" w:rsidRDefault="0074410C" w:rsidP="00A07D03">
      <w:pPr>
        <w:autoSpaceDE w:val="0"/>
        <w:autoSpaceDN w:val="0"/>
        <w:adjustRightInd w:val="0"/>
        <w:spacing w:line="23" w:lineRule="atLeast"/>
        <w:jc w:val="both"/>
        <w:rPr>
          <w:rFonts w:cs="Arial"/>
          <w:color w:val="000000"/>
          <w:szCs w:val="20"/>
          <w:lang w:val="sl-SI"/>
        </w:rPr>
      </w:pPr>
      <w:r w:rsidRPr="0074410C">
        <w:rPr>
          <w:rFonts w:cs="Arial"/>
          <w:color w:val="000000"/>
          <w:szCs w:val="20"/>
          <w:lang w:val="sl-SI"/>
        </w:rPr>
        <w:t xml:space="preserve">Obvladovanje je pomemben del celotnega premagovanja stresa. Drugi koncepti, prilagoditve ali omilitveni ukrepi lahko pomagajo ublažiti breme. Ti so namenjeni delavcem kot posameznikom, in sicer kadar preventivni ukrepi ne vodijo do želenega rezultata. Posamezniki premagujejo stresne situacije na različne načine in z različno stopnjo uspešnosti. Skupno stališče pa je, da oseba običajno uporablja tako strategije obvladovanja dela kot tudi strategije premagovanja svojih čustev. </w:t>
      </w:r>
    </w:p>
    <w:p w:rsidR="0074410C" w:rsidRPr="0074410C" w:rsidRDefault="0074410C" w:rsidP="00A07D03">
      <w:pPr>
        <w:autoSpaceDE w:val="0"/>
        <w:autoSpaceDN w:val="0"/>
        <w:adjustRightInd w:val="0"/>
        <w:spacing w:line="23" w:lineRule="atLeast"/>
        <w:jc w:val="both"/>
        <w:rPr>
          <w:rFonts w:cs="Arial"/>
          <w:color w:val="000000"/>
          <w:szCs w:val="20"/>
          <w:lang w:val="sl-SI"/>
        </w:rPr>
      </w:pPr>
    </w:p>
    <w:p w:rsidR="0074410C" w:rsidRPr="0074410C" w:rsidRDefault="0074410C" w:rsidP="00A07D03">
      <w:pPr>
        <w:autoSpaceDE w:val="0"/>
        <w:autoSpaceDN w:val="0"/>
        <w:adjustRightInd w:val="0"/>
        <w:spacing w:line="23" w:lineRule="atLeast"/>
        <w:jc w:val="both"/>
        <w:rPr>
          <w:rFonts w:cs="Arial"/>
          <w:color w:val="000000"/>
          <w:szCs w:val="20"/>
          <w:lang w:val="sl-SI"/>
        </w:rPr>
      </w:pPr>
      <w:r w:rsidRPr="0074410C">
        <w:rPr>
          <w:rFonts w:cs="Arial"/>
          <w:color w:val="000000"/>
          <w:szCs w:val="20"/>
          <w:lang w:val="sl-SI"/>
        </w:rPr>
        <w:t>Rezultati anket delodajalcev, ki so naredili analizo stanja zadovoljstva delavcev kažejo, da so v slovenskem delovnem prostoru v ospredju naslednji psihosocialni dejavniki tveganja:</w:t>
      </w:r>
    </w:p>
    <w:p w:rsidR="0074410C" w:rsidRPr="0074410C" w:rsidRDefault="0074410C" w:rsidP="00A07D03">
      <w:pPr>
        <w:pStyle w:val="Default"/>
        <w:numPr>
          <w:ilvl w:val="0"/>
          <w:numId w:val="10"/>
        </w:numPr>
        <w:spacing w:line="23" w:lineRule="atLeast"/>
        <w:rPr>
          <w:sz w:val="20"/>
          <w:szCs w:val="20"/>
        </w:rPr>
      </w:pPr>
      <w:r w:rsidRPr="0074410C">
        <w:rPr>
          <w:sz w:val="20"/>
          <w:szCs w:val="20"/>
        </w:rPr>
        <w:t>pomanjkljiva opredelitev organizacijskih ciljev</w:t>
      </w:r>
      <w:r>
        <w:rPr>
          <w:sz w:val="20"/>
          <w:szCs w:val="20"/>
        </w:rPr>
        <w:t>,</w:t>
      </w:r>
    </w:p>
    <w:p w:rsidR="0074410C" w:rsidRPr="0074410C" w:rsidRDefault="0074410C" w:rsidP="00A07D03">
      <w:pPr>
        <w:pStyle w:val="Default"/>
        <w:numPr>
          <w:ilvl w:val="0"/>
          <w:numId w:val="10"/>
        </w:numPr>
        <w:spacing w:line="23" w:lineRule="atLeast"/>
        <w:rPr>
          <w:sz w:val="20"/>
          <w:szCs w:val="20"/>
        </w:rPr>
      </w:pPr>
      <w:r w:rsidRPr="0074410C">
        <w:rPr>
          <w:sz w:val="20"/>
          <w:szCs w:val="20"/>
        </w:rPr>
        <w:t>slaba komunikacija oziroma slab odnos z nadrejenimi</w:t>
      </w:r>
      <w:r>
        <w:rPr>
          <w:sz w:val="20"/>
          <w:szCs w:val="20"/>
        </w:rPr>
        <w:t>,</w:t>
      </w:r>
    </w:p>
    <w:p w:rsidR="0074410C" w:rsidRPr="0074410C" w:rsidRDefault="0074410C" w:rsidP="00A07D03">
      <w:pPr>
        <w:pStyle w:val="Default"/>
        <w:numPr>
          <w:ilvl w:val="0"/>
          <w:numId w:val="10"/>
        </w:numPr>
        <w:spacing w:line="23" w:lineRule="atLeast"/>
        <w:rPr>
          <w:sz w:val="20"/>
          <w:szCs w:val="20"/>
        </w:rPr>
      </w:pPr>
      <w:r w:rsidRPr="0074410C">
        <w:rPr>
          <w:sz w:val="20"/>
          <w:szCs w:val="20"/>
        </w:rPr>
        <w:t>n</w:t>
      </w:r>
      <w:r>
        <w:rPr>
          <w:sz w:val="20"/>
          <w:szCs w:val="20"/>
        </w:rPr>
        <w:t>egotovost delovnega mesta,</w:t>
      </w:r>
    </w:p>
    <w:p w:rsidR="0074410C" w:rsidRPr="0074410C" w:rsidRDefault="0074410C" w:rsidP="00A07D03">
      <w:pPr>
        <w:pStyle w:val="Default"/>
        <w:numPr>
          <w:ilvl w:val="0"/>
          <w:numId w:val="10"/>
        </w:numPr>
        <w:spacing w:line="23" w:lineRule="atLeast"/>
        <w:rPr>
          <w:sz w:val="20"/>
          <w:szCs w:val="20"/>
        </w:rPr>
      </w:pPr>
      <w:r w:rsidRPr="0074410C">
        <w:rPr>
          <w:sz w:val="20"/>
          <w:szCs w:val="20"/>
        </w:rPr>
        <w:t>majhna u</w:t>
      </w:r>
      <w:r>
        <w:rPr>
          <w:sz w:val="20"/>
          <w:szCs w:val="20"/>
        </w:rPr>
        <w:t>deležba pri postopkih odločanja,</w:t>
      </w:r>
    </w:p>
    <w:p w:rsidR="0074410C" w:rsidRPr="0074410C" w:rsidRDefault="0074410C" w:rsidP="00A07D03">
      <w:pPr>
        <w:pStyle w:val="Default"/>
        <w:numPr>
          <w:ilvl w:val="0"/>
          <w:numId w:val="10"/>
        </w:numPr>
        <w:spacing w:line="23" w:lineRule="atLeast"/>
        <w:rPr>
          <w:sz w:val="20"/>
          <w:szCs w:val="20"/>
        </w:rPr>
      </w:pPr>
      <w:r w:rsidRPr="0074410C">
        <w:rPr>
          <w:sz w:val="20"/>
          <w:szCs w:val="20"/>
        </w:rPr>
        <w:t xml:space="preserve">pomanjkanje podpore pri reševanju problemov in profesionalnem razvoju </w:t>
      </w:r>
      <w:r w:rsidR="00822308">
        <w:rPr>
          <w:sz w:val="20"/>
          <w:szCs w:val="20"/>
        </w:rPr>
        <w:t>ter</w:t>
      </w:r>
    </w:p>
    <w:p w:rsidR="0074410C" w:rsidRPr="0074410C" w:rsidRDefault="0074410C" w:rsidP="00A07D03">
      <w:pPr>
        <w:pStyle w:val="Default"/>
        <w:numPr>
          <w:ilvl w:val="0"/>
          <w:numId w:val="10"/>
        </w:numPr>
        <w:spacing w:line="23" w:lineRule="atLeast"/>
        <w:rPr>
          <w:sz w:val="20"/>
          <w:szCs w:val="20"/>
        </w:rPr>
      </w:pPr>
      <w:r w:rsidRPr="0074410C">
        <w:rPr>
          <w:sz w:val="20"/>
          <w:szCs w:val="20"/>
        </w:rPr>
        <w:t>visoka delovna obremenitev.</w:t>
      </w:r>
    </w:p>
    <w:p w:rsidR="0074410C" w:rsidRPr="0074410C" w:rsidRDefault="0074410C" w:rsidP="00A07D03">
      <w:pPr>
        <w:pStyle w:val="Default"/>
        <w:spacing w:line="23" w:lineRule="atLeast"/>
        <w:rPr>
          <w:sz w:val="20"/>
          <w:szCs w:val="20"/>
        </w:rPr>
      </w:pPr>
    </w:p>
    <w:p w:rsidR="0074410C" w:rsidRPr="0074410C" w:rsidRDefault="0074410C" w:rsidP="00A07D03">
      <w:pPr>
        <w:autoSpaceDE w:val="0"/>
        <w:autoSpaceDN w:val="0"/>
        <w:adjustRightInd w:val="0"/>
        <w:spacing w:line="23" w:lineRule="atLeast"/>
        <w:jc w:val="both"/>
        <w:rPr>
          <w:rFonts w:cs="Arial"/>
          <w:color w:val="000000"/>
          <w:szCs w:val="20"/>
          <w:lang w:val="sl-SI"/>
        </w:rPr>
      </w:pPr>
      <w:r w:rsidRPr="0074410C">
        <w:rPr>
          <w:rFonts w:cs="Arial"/>
          <w:color w:val="000000"/>
          <w:szCs w:val="20"/>
          <w:lang w:val="sl-SI"/>
        </w:rPr>
        <w:t xml:space="preserve">V letu 2009 je tudi Inšpektorat RS za delo pričel izvajati aktivnosti na področju psihosocialnih obremenitev in je opravil raziskavo o psihosocialnih dejavnikih na delovnem mestu. </w:t>
      </w:r>
      <w:r w:rsidR="004724BD">
        <w:rPr>
          <w:rFonts w:cs="Arial"/>
          <w:color w:val="000000"/>
          <w:szCs w:val="20"/>
          <w:lang w:val="sl-SI"/>
        </w:rPr>
        <w:t>Pripravljen v</w:t>
      </w:r>
      <w:r w:rsidRPr="0074410C">
        <w:rPr>
          <w:rFonts w:cs="Arial"/>
          <w:color w:val="000000"/>
          <w:szCs w:val="20"/>
          <w:lang w:val="sl-SI"/>
        </w:rPr>
        <w:t xml:space="preserve">prašalnik IRSD je SLIC </w:t>
      </w:r>
      <w:r w:rsidR="004724BD">
        <w:rPr>
          <w:rFonts w:cs="Arial"/>
          <w:color w:val="000000"/>
          <w:szCs w:val="20"/>
          <w:lang w:val="sl-SI"/>
        </w:rPr>
        <w:t xml:space="preserve">sprejel kot priporočeni vprašalnik za </w:t>
      </w:r>
      <w:r w:rsidRPr="0074410C">
        <w:rPr>
          <w:rFonts w:cs="Arial"/>
          <w:color w:val="000000"/>
          <w:szCs w:val="20"/>
          <w:lang w:val="sl-SI"/>
        </w:rPr>
        <w:t xml:space="preserve">delodajalce za ugotavljanje zadovoljstva delavcev na delovnem mestu.  </w:t>
      </w:r>
    </w:p>
    <w:p w:rsidR="0074410C" w:rsidRDefault="0074410C" w:rsidP="00A07D03">
      <w:pPr>
        <w:spacing w:line="23" w:lineRule="atLeast"/>
        <w:jc w:val="both"/>
        <w:rPr>
          <w:rFonts w:cs="Arial"/>
          <w:szCs w:val="20"/>
          <w:lang w:val="sl-SI"/>
        </w:rPr>
      </w:pPr>
    </w:p>
    <w:p w:rsidR="0074410C" w:rsidRDefault="0074410C" w:rsidP="00A07D03">
      <w:pPr>
        <w:spacing w:line="23" w:lineRule="atLeast"/>
        <w:jc w:val="both"/>
        <w:rPr>
          <w:rFonts w:cs="Arial"/>
          <w:szCs w:val="20"/>
          <w:lang w:val="sl-SI"/>
        </w:rPr>
      </w:pPr>
    </w:p>
    <w:p w:rsidR="0074410C" w:rsidRPr="0074410C" w:rsidRDefault="0074410C" w:rsidP="00A07D03">
      <w:pPr>
        <w:numPr>
          <w:ilvl w:val="0"/>
          <w:numId w:val="8"/>
        </w:numPr>
        <w:spacing w:line="23" w:lineRule="atLeast"/>
        <w:jc w:val="both"/>
        <w:rPr>
          <w:rFonts w:cs="Arial"/>
          <w:b/>
          <w:szCs w:val="20"/>
          <w:lang w:val="sl-SI"/>
        </w:rPr>
      </w:pPr>
      <w:r w:rsidRPr="0074410C">
        <w:rPr>
          <w:rFonts w:cs="Arial"/>
          <w:b/>
          <w:szCs w:val="20"/>
          <w:lang w:val="sl-SI"/>
        </w:rPr>
        <w:t>Zakonodajna ureditev</w:t>
      </w:r>
    </w:p>
    <w:p w:rsidR="0074410C" w:rsidRPr="0074410C" w:rsidRDefault="0074410C" w:rsidP="00A07D03">
      <w:pPr>
        <w:spacing w:line="23" w:lineRule="atLeast"/>
        <w:jc w:val="both"/>
        <w:rPr>
          <w:rFonts w:cs="Arial"/>
          <w:szCs w:val="20"/>
          <w:lang w:val="sl-SI"/>
        </w:rPr>
      </w:pPr>
    </w:p>
    <w:p w:rsidR="0074410C" w:rsidRPr="0074410C" w:rsidRDefault="0074410C" w:rsidP="00A07D03">
      <w:pPr>
        <w:spacing w:line="23" w:lineRule="atLeast"/>
        <w:jc w:val="both"/>
        <w:rPr>
          <w:rFonts w:cs="Arial"/>
          <w:szCs w:val="20"/>
          <w:lang w:val="sl-SI"/>
        </w:rPr>
      </w:pPr>
      <w:r w:rsidRPr="0074410C">
        <w:rPr>
          <w:rFonts w:cs="Arial"/>
          <w:szCs w:val="20"/>
          <w:lang w:val="sl-SI"/>
        </w:rPr>
        <w:t xml:space="preserve">Slovenija je ena redkih držav, ki ima področje psihosocialnih dejavnikov opredeljeno v delovni zakonodaji. Žal pri nadzorih kljub temu ugotavljamo, da za mnoge delodajalce še vedno velja rek: »Kaj koristijo zakoni, če ni navad.«. </w:t>
      </w:r>
      <w:r w:rsidRPr="0074410C">
        <w:rPr>
          <w:rFonts w:cs="Arial"/>
          <w:b/>
          <w:szCs w:val="20"/>
          <w:lang w:val="sl-SI"/>
        </w:rPr>
        <w:t>Delodajalci sicer sprejmejo predpisane splošne akte, konkretnih ukrepov</w:t>
      </w:r>
      <w:r w:rsidRPr="0074410C">
        <w:rPr>
          <w:rFonts w:cs="Arial"/>
          <w:szCs w:val="20"/>
          <w:lang w:val="sl-SI"/>
        </w:rPr>
        <w:t xml:space="preserve">, ki bi prispevali k preprečevanju slabega zdravja delavcev in skrbeli za izboljšanje dobrega počutja na delu, </w:t>
      </w:r>
      <w:r w:rsidRPr="0074410C">
        <w:rPr>
          <w:rFonts w:cs="Arial"/>
          <w:b/>
          <w:szCs w:val="20"/>
          <w:lang w:val="sl-SI"/>
        </w:rPr>
        <w:t>pa skoraj ne izvajajo</w:t>
      </w:r>
      <w:r w:rsidRPr="0074410C">
        <w:rPr>
          <w:rFonts w:cs="Arial"/>
          <w:szCs w:val="20"/>
          <w:lang w:val="sl-SI"/>
        </w:rPr>
        <w:t xml:space="preserve">. </w:t>
      </w:r>
    </w:p>
    <w:p w:rsidR="0074410C" w:rsidRPr="0074410C" w:rsidRDefault="0074410C" w:rsidP="00A07D03">
      <w:pPr>
        <w:autoSpaceDE w:val="0"/>
        <w:autoSpaceDN w:val="0"/>
        <w:adjustRightInd w:val="0"/>
        <w:spacing w:line="23" w:lineRule="atLeast"/>
        <w:jc w:val="both"/>
        <w:rPr>
          <w:rFonts w:cs="Arial"/>
          <w:color w:val="000000"/>
          <w:szCs w:val="20"/>
          <w:lang w:val="sl-SI"/>
        </w:rPr>
      </w:pPr>
    </w:p>
    <w:p w:rsidR="0074410C" w:rsidRPr="0074410C" w:rsidRDefault="0074410C" w:rsidP="00A07D03">
      <w:pPr>
        <w:autoSpaceDE w:val="0"/>
        <w:autoSpaceDN w:val="0"/>
        <w:adjustRightInd w:val="0"/>
        <w:spacing w:line="23" w:lineRule="atLeast"/>
        <w:jc w:val="both"/>
        <w:rPr>
          <w:rFonts w:cs="Arial"/>
          <w:color w:val="000000"/>
          <w:szCs w:val="20"/>
          <w:lang w:val="sl-SI"/>
        </w:rPr>
      </w:pPr>
      <w:r w:rsidRPr="0074410C">
        <w:rPr>
          <w:rFonts w:cs="Arial"/>
          <w:color w:val="000000"/>
          <w:szCs w:val="20"/>
          <w:lang w:val="sl-SI"/>
        </w:rPr>
        <w:t xml:space="preserve">Področje psihosocialnih dejavnikov tveganja v Sloveniji opredeljujeta: </w:t>
      </w:r>
    </w:p>
    <w:p w:rsidR="0074410C" w:rsidRPr="0074410C" w:rsidRDefault="0074410C" w:rsidP="00A07D03">
      <w:pPr>
        <w:pStyle w:val="Odstavekseznama"/>
        <w:numPr>
          <w:ilvl w:val="0"/>
          <w:numId w:val="7"/>
        </w:numPr>
        <w:autoSpaceDE w:val="0"/>
        <w:autoSpaceDN w:val="0"/>
        <w:adjustRightInd w:val="0"/>
        <w:spacing w:after="0" w:line="23" w:lineRule="atLeast"/>
        <w:jc w:val="both"/>
        <w:rPr>
          <w:rFonts w:ascii="Arial" w:hAnsi="Arial" w:cs="Arial"/>
          <w:color w:val="000000"/>
          <w:sz w:val="20"/>
          <w:szCs w:val="20"/>
        </w:rPr>
      </w:pPr>
      <w:r>
        <w:rPr>
          <w:rFonts w:ascii="Arial" w:hAnsi="Arial" w:cs="Arial"/>
          <w:b/>
          <w:color w:val="000000"/>
          <w:sz w:val="20"/>
          <w:szCs w:val="20"/>
        </w:rPr>
        <w:t xml:space="preserve">Zakon o delovnih razmerjih </w:t>
      </w:r>
      <w:r w:rsidRPr="0074410C">
        <w:rPr>
          <w:rFonts w:ascii="Arial" w:hAnsi="Arial" w:cs="Arial"/>
          <w:color w:val="000000"/>
          <w:sz w:val="20"/>
          <w:szCs w:val="20"/>
        </w:rPr>
        <w:t>(ZDR-1</w:t>
      </w:r>
      <w:r>
        <w:rPr>
          <w:rFonts w:ascii="Arial" w:hAnsi="Arial" w:cs="Arial"/>
          <w:color w:val="000000"/>
          <w:sz w:val="20"/>
          <w:szCs w:val="20"/>
        </w:rPr>
        <w:t>;</w:t>
      </w:r>
      <w:r w:rsidRPr="0074410C">
        <w:rPr>
          <w:rFonts w:ascii="Arial" w:hAnsi="Arial" w:cs="Arial"/>
          <w:color w:val="000000"/>
          <w:sz w:val="20"/>
          <w:szCs w:val="20"/>
        </w:rPr>
        <w:t xml:space="preserve"> Uradni list RS, št. 21/2013 </w:t>
      </w:r>
      <w:r w:rsidR="00A04829">
        <w:rPr>
          <w:rFonts w:ascii="Arial" w:hAnsi="Arial" w:cs="Arial"/>
          <w:color w:val="000000"/>
          <w:sz w:val="20"/>
          <w:szCs w:val="20"/>
        </w:rPr>
        <w:t>(</w:t>
      </w:r>
      <w:r w:rsidRPr="0074410C">
        <w:rPr>
          <w:rFonts w:ascii="Arial" w:hAnsi="Arial" w:cs="Arial"/>
          <w:color w:val="000000"/>
          <w:sz w:val="20"/>
          <w:szCs w:val="20"/>
        </w:rPr>
        <w:t>78/2013-</w:t>
      </w:r>
      <w:proofErr w:type="spellStart"/>
      <w:r w:rsidRPr="0074410C">
        <w:rPr>
          <w:rFonts w:ascii="Arial" w:hAnsi="Arial" w:cs="Arial"/>
          <w:color w:val="000000"/>
          <w:sz w:val="20"/>
          <w:szCs w:val="20"/>
        </w:rPr>
        <w:t>popr</w:t>
      </w:r>
      <w:proofErr w:type="spellEnd"/>
      <w:r w:rsidRPr="0074410C">
        <w:rPr>
          <w:rFonts w:ascii="Arial" w:hAnsi="Arial" w:cs="Arial"/>
          <w:color w:val="000000"/>
          <w:sz w:val="20"/>
          <w:szCs w:val="20"/>
        </w:rPr>
        <w:t>.</w:t>
      </w:r>
      <w:r w:rsidR="00A04829">
        <w:rPr>
          <w:rFonts w:ascii="Arial" w:hAnsi="Arial" w:cs="Arial"/>
          <w:color w:val="000000"/>
          <w:sz w:val="20"/>
          <w:szCs w:val="20"/>
        </w:rPr>
        <w:t>)</w:t>
      </w:r>
      <w:r w:rsidRPr="0074410C">
        <w:rPr>
          <w:rFonts w:ascii="Arial" w:hAnsi="Arial" w:cs="Arial"/>
          <w:color w:val="000000"/>
          <w:sz w:val="20"/>
          <w:szCs w:val="20"/>
        </w:rPr>
        <w:t xml:space="preserve">): </w:t>
      </w:r>
    </w:p>
    <w:p w:rsidR="0074410C" w:rsidRPr="0074410C" w:rsidRDefault="0074410C" w:rsidP="00A07D03">
      <w:pPr>
        <w:pStyle w:val="Odstavekseznama"/>
        <w:numPr>
          <w:ilvl w:val="1"/>
          <w:numId w:val="7"/>
        </w:numPr>
        <w:autoSpaceDE w:val="0"/>
        <w:autoSpaceDN w:val="0"/>
        <w:adjustRightInd w:val="0"/>
        <w:spacing w:after="0" w:line="23" w:lineRule="atLeast"/>
        <w:jc w:val="both"/>
        <w:rPr>
          <w:rFonts w:ascii="Arial" w:hAnsi="Arial" w:cs="Arial"/>
          <w:color w:val="000000"/>
          <w:sz w:val="20"/>
          <w:szCs w:val="20"/>
        </w:rPr>
      </w:pPr>
      <w:r w:rsidRPr="0074410C">
        <w:rPr>
          <w:rFonts w:ascii="Arial" w:hAnsi="Arial" w:cs="Arial"/>
          <w:color w:val="000000"/>
          <w:sz w:val="20"/>
          <w:szCs w:val="20"/>
        </w:rPr>
        <w:t>6. člen: prepoved diskriminacije in povračilnih ukrepov</w:t>
      </w:r>
    </w:p>
    <w:p w:rsidR="0074410C" w:rsidRPr="0074410C" w:rsidRDefault="0074410C" w:rsidP="00A07D03">
      <w:pPr>
        <w:pStyle w:val="Odstavekseznama"/>
        <w:numPr>
          <w:ilvl w:val="1"/>
          <w:numId w:val="7"/>
        </w:numPr>
        <w:autoSpaceDE w:val="0"/>
        <w:autoSpaceDN w:val="0"/>
        <w:adjustRightInd w:val="0"/>
        <w:spacing w:after="0" w:line="23" w:lineRule="atLeast"/>
        <w:jc w:val="both"/>
        <w:rPr>
          <w:rFonts w:ascii="Arial" w:hAnsi="Arial" w:cs="Arial"/>
          <w:color w:val="000000"/>
          <w:sz w:val="20"/>
          <w:szCs w:val="20"/>
        </w:rPr>
      </w:pPr>
      <w:r w:rsidRPr="0074410C">
        <w:rPr>
          <w:rFonts w:ascii="Arial" w:hAnsi="Arial" w:cs="Arial"/>
          <w:color w:val="000000"/>
          <w:sz w:val="20"/>
          <w:szCs w:val="20"/>
        </w:rPr>
        <w:t xml:space="preserve">7. člen: prepoved spolnega in drugega nadlegovanja ter trpinčenja in </w:t>
      </w:r>
    </w:p>
    <w:p w:rsidR="0074410C" w:rsidRPr="0074410C" w:rsidRDefault="0074410C" w:rsidP="00A07D03">
      <w:pPr>
        <w:pStyle w:val="Odstavekseznama"/>
        <w:numPr>
          <w:ilvl w:val="1"/>
          <w:numId w:val="7"/>
        </w:numPr>
        <w:autoSpaceDE w:val="0"/>
        <w:autoSpaceDN w:val="0"/>
        <w:adjustRightInd w:val="0"/>
        <w:spacing w:after="0" w:line="23" w:lineRule="atLeast"/>
        <w:jc w:val="both"/>
        <w:rPr>
          <w:rFonts w:ascii="Arial" w:hAnsi="Arial" w:cs="Arial"/>
          <w:color w:val="000000"/>
          <w:sz w:val="20"/>
          <w:szCs w:val="20"/>
        </w:rPr>
      </w:pPr>
      <w:r w:rsidRPr="0074410C">
        <w:rPr>
          <w:rFonts w:ascii="Arial" w:hAnsi="Arial" w:cs="Arial"/>
          <w:color w:val="000000"/>
          <w:sz w:val="20"/>
          <w:szCs w:val="20"/>
        </w:rPr>
        <w:t>47. člen: sprejetje ukrepov za preprečevanje dejavnikov i</w:t>
      </w:r>
      <w:r w:rsidR="004724BD">
        <w:rPr>
          <w:rFonts w:ascii="Arial" w:hAnsi="Arial" w:cs="Arial"/>
          <w:color w:val="000000"/>
          <w:sz w:val="20"/>
          <w:szCs w:val="20"/>
        </w:rPr>
        <w:t>z</w:t>
      </w:r>
      <w:r w:rsidRPr="0074410C">
        <w:rPr>
          <w:rFonts w:ascii="Arial" w:hAnsi="Arial" w:cs="Arial"/>
          <w:color w:val="000000"/>
          <w:sz w:val="20"/>
          <w:szCs w:val="20"/>
        </w:rPr>
        <w:t xml:space="preserve"> 7. člena</w:t>
      </w:r>
    </w:p>
    <w:p w:rsidR="0074410C" w:rsidRPr="0074410C" w:rsidRDefault="0074410C" w:rsidP="00A07D03">
      <w:pPr>
        <w:pStyle w:val="Odstavekseznama"/>
        <w:numPr>
          <w:ilvl w:val="0"/>
          <w:numId w:val="7"/>
        </w:numPr>
        <w:autoSpaceDE w:val="0"/>
        <w:autoSpaceDN w:val="0"/>
        <w:adjustRightInd w:val="0"/>
        <w:spacing w:after="0" w:line="23" w:lineRule="atLeast"/>
        <w:jc w:val="both"/>
        <w:rPr>
          <w:rFonts w:ascii="Arial" w:hAnsi="Arial" w:cs="Arial"/>
          <w:color w:val="000000"/>
          <w:sz w:val="20"/>
          <w:szCs w:val="20"/>
        </w:rPr>
      </w:pPr>
      <w:r w:rsidRPr="0074410C">
        <w:rPr>
          <w:rFonts w:ascii="Arial" w:hAnsi="Arial" w:cs="Arial"/>
          <w:b/>
          <w:color w:val="000000"/>
          <w:sz w:val="20"/>
          <w:szCs w:val="20"/>
        </w:rPr>
        <w:t>Zakon o varnosti in zdravju pri delu</w:t>
      </w:r>
      <w:r>
        <w:rPr>
          <w:rFonts w:ascii="Arial" w:hAnsi="Arial" w:cs="Arial"/>
          <w:color w:val="000000"/>
          <w:sz w:val="20"/>
          <w:szCs w:val="20"/>
        </w:rPr>
        <w:t xml:space="preserve"> (</w:t>
      </w:r>
      <w:r w:rsidRPr="0074410C">
        <w:rPr>
          <w:rFonts w:ascii="Arial" w:hAnsi="Arial" w:cs="Arial"/>
          <w:color w:val="000000"/>
          <w:sz w:val="20"/>
          <w:szCs w:val="20"/>
        </w:rPr>
        <w:t>ZVDZ</w:t>
      </w:r>
      <w:r>
        <w:rPr>
          <w:rFonts w:ascii="Arial" w:hAnsi="Arial" w:cs="Arial"/>
          <w:color w:val="000000"/>
          <w:sz w:val="20"/>
          <w:szCs w:val="20"/>
        </w:rPr>
        <w:t xml:space="preserve">-1; </w:t>
      </w:r>
      <w:r w:rsidRPr="0074410C">
        <w:rPr>
          <w:rFonts w:ascii="Arial" w:hAnsi="Arial" w:cs="Arial"/>
          <w:color w:val="000000"/>
          <w:sz w:val="20"/>
          <w:szCs w:val="20"/>
        </w:rPr>
        <w:t xml:space="preserve">Uradni list RS, št. 43/2011): </w:t>
      </w:r>
    </w:p>
    <w:p w:rsidR="0074410C" w:rsidRPr="0074410C" w:rsidRDefault="0074410C" w:rsidP="00A07D03">
      <w:pPr>
        <w:pStyle w:val="Odstavekseznama"/>
        <w:numPr>
          <w:ilvl w:val="1"/>
          <w:numId w:val="7"/>
        </w:numPr>
        <w:autoSpaceDE w:val="0"/>
        <w:autoSpaceDN w:val="0"/>
        <w:adjustRightInd w:val="0"/>
        <w:spacing w:after="0" w:line="23" w:lineRule="atLeast"/>
        <w:jc w:val="both"/>
        <w:rPr>
          <w:rFonts w:ascii="Arial" w:hAnsi="Arial" w:cs="Arial"/>
          <w:color w:val="000000"/>
          <w:sz w:val="20"/>
          <w:szCs w:val="20"/>
        </w:rPr>
      </w:pPr>
      <w:r w:rsidRPr="0074410C">
        <w:rPr>
          <w:rFonts w:ascii="Arial" w:hAnsi="Arial" w:cs="Arial"/>
          <w:color w:val="000000"/>
          <w:sz w:val="20"/>
          <w:szCs w:val="20"/>
        </w:rPr>
        <w:t xml:space="preserve">24. člen: sprejetje ukrepov za preprečevanje, odpravljanje in obvladovanje primerov nasilja, trpinčenja, nadlegovanja in drugih oblik psihosocialnega tveganja na delovnih mestih, ki lahko ogrozijo zdravje delavcev (širši vidik; promocija zdravja) </w:t>
      </w:r>
    </w:p>
    <w:p w:rsidR="0074410C" w:rsidRPr="0074410C" w:rsidRDefault="0074410C" w:rsidP="00A07D03">
      <w:pPr>
        <w:pStyle w:val="Odstavekseznama"/>
        <w:autoSpaceDE w:val="0"/>
        <w:autoSpaceDN w:val="0"/>
        <w:adjustRightInd w:val="0"/>
        <w:spacing w:after="0" w:line="23" w:lineRule="atLeast"/>
        <w:ind w:left="1440"/>
        <w:jc w:val="both"/>
        <w:rPr>
          <w:rFonts w:ascii="Arial" w:hAnsi="Arial" w:cs="Arial"/>
          <w:color w:val="000000"/>
          <w:sz w:val="20"/>
          <w:szCs w:val="20"/>
        </w:rPr>
      </w:pPr>
    </w:p>
    <w:p w:rsidR="0074410C" w:rsidRPr="0074410C" w:rsidRDefault="0074410C" w:rsidP="00A07D03">
      <w:pPr>
        <w:spacing w:line="23" w:lineRule="atLeast"/>
        <w:jc w:val="both"/>
        <w:rPr>
          <w:rFonts w:cs="Arial"/>
          <w:szCs w:val="20"/>
          <w:lang w:val="sl-SI"/>
        </w:rPr>
      </w:pPr>
      <w:r w:rsidRPr="0074410C">
        <w:rPr>
          <w:rFonts w:cs="Arial"/>
          <w:szCs w:val="20"/>
          <w:lang w:val="sl-SI"/>
        </w:rPr>
        <w:t>Novi Zakon o delovnih razmerjih (ZDR-1) je pri tem prinesel nekaj sprememb, in sicer mora po novem delodajalec o sprejetih ukrepih za zaščito delavcev pred spolnim in drugim nadlegovanjem ali pred trpinčenjem na delovnem mestu pisno obvestiti delavce na pri delodajalcu običajen nači</w:t>
      </w:r>
      <w:bookmarkStart w:id="0" w:name="_GoBack"/>
      <w:bookmarkEnd w:id="0"/>
      <w:r w:rsidRPr="0074410C">
        <w:rPr>
          <w:rFonts w:cs="Arial"/>
          <w:szCs w:val="20"/>
          <w:lang w:val="sl-SI"/>
        </w:rPr>
        <w:t>n (na primer na določenem oglasnem mestu v poslovnih prostorih delodajalca ali z uporabo informacijske tehnologije).</w:t>
      </w:r>
    </w:p>
    <w:p w:rsidR="0074410C" w:rsidRPr="0074410C" w:rsidRDefault="0074410C" w:rsidP="00A07D03">
      <w:pPr>
        <w:pStyle w:val="Odstavekseznama"/>
        <w:spacing w:after="0" w:line="23" w:lineRule="atLeast"/>
        <w:jc w:val="both"/>
        <w:rPr>
          <w:rFonts w:ascii="Arial" w:hAnsi="Arial" w:cs="Arial"/>
          <w:sz w:val="20"/>
          <w:szCs w:val="20"/>
        </w:rPr>
      </w:pPr>
    </w:p>
    <w:p w:rsidR="0074410C" w:rsidRPr="0074410C" w:rsidRDefault="0074410C" w:rsidP="00A07D03">
      <w:pPr>
        <w:spacing w:line="23" w:lineRule="atLeast"/>
        <w:jc w:val="both"/>
        <w:rPr>
          <w:rFonts w:cs="Arial"/>
          <w:szCs w:val="20"/>
          <w:lang w:val="sl-SI"/>
        </w:rPr>
      </w:pPr>
      <w:r w:rsidRPr="0074410C">
        <w:rPr>
          <w:rFonts w:cs="Arial"/>
          <w:szCs w:val="20"/>
          <w:lang w:val="sl-SI"/>
        </w:rPr>
        <w:t xml:space="preserve">Glede določb o prepovedi spolnega in drugega nadlegovanja ter trpinčenja na delovnem mestu pa je bila v zakon vključena določba, na podlagi katere delavec, ki je žrtev trpinčenja, ne sme </w:t>
      </w:r>
      <w:r w:rsidRPr="0074410C">
        <w:rPr>
          <w:rFonts w:cs="Arial"/>
          <w:szCs w:val="20"/>
          <w:lang w:val="sl-SI"/>
        </w:rPr>
        <w:lastRenderedPageBreak/>
        <w:t>biti izpostavljen neugodnim posledicam zaradi ukrepanja, ki ima za cilj uveljavitev prepovedi trpinčenja na delovnem mestu.</w:t>
      </w:r>
    </w:p>
    <w:p w:rsidR="0074410C" w:rsidRPr="0074410C" w:rsidRDefault="0074410C" w:rsidP="00A07D03">
      <w:pPr>
        <w:pStyle w:val="Odstavekseznama"/>
        <w:spacing w:after="0" w:line="23" w:lineRule="atLeast"/>
        <w:jc w:val="both"/>
        <w:rPr>
          <w:rFonts w:ascii="Arial" w:hAnsi="Arial" w:cs="Arial"/>
          <w:sz w:val="20"/>
          <w:szCs w:val="20"/>
        </w:rPr>
      </w:pPr>
    </w:p>
    <w:p w:rsidR="0074410C" w:rsidRPr="0074410C" w:rsidRDefault="0074410C" w:rsidP="00A07D03">
      <w:pPr>
        <w:spacing w:line="23" w:lineRule="atLeast"/>
        <w:jc w:val="both"/>
        <w:rPr>
          <w:rFonts w:cs="Arial"/>
          <w:szCs w:val="20"/>
          <w:lang w:val="sl-SI"/>
        </w:rPr>
      </w:pPr>
      <w:r w:rsidRPr="0074410C">
        <w:rPr>
          <w:rFonts w:cs="Arial"/>
          <w:szCs w:val="20"/>
          <w:lang w:val="sl-SI"/>
        </w:rPr>
        <w:t>Spremenjene so bile tudi kazenske določbe zakona, in sicer je novi 7. člen Z</w:t>
      </w:r>
      <w:r w:rsidR="004724BD">
        <w:rPr>
          <w:rFonts w:cs="Arial"/>
          <w:szCs w:val="20"/>
          <w:lang w:val="sl-SI"/>
        </w:rPr>
        <w:t>DR-1</w:t>
      </w:r>
      <w:r w:rsidR="00822308">
        <w:rPr>
          <w:rFonts w:cs="Arial"/>
          <w:szCs w:val="20"/>
          <w:lang w:val="sl-SI"/>
        </w:rPr>
        <w:t xml:space="preserve"> tudi</w:t>
      </w:r>
      <w:r w:rsidRPr="0074410C">
        <w:rPr>
          <w:rFonts w:cs="Arial"/>
          <w:szCs w:val="20"/>
          <w:lang w:val="sl-SI"/>
        </w:rPr>
        <w:t xml:space="preserve"> sankcioniran. Inšpektor za delo lahko tako v </w:t>
      </w:r>
      <w:proofErr w:type="spellStart"/>
      <w:r w:rsidRPr="0074410C">
        <w:rPr>
          <w:rFonts w:cs="Arial"/>
          <w:szCs w:val="20"/>
          <w:lang w:val="sl-SI"/>
        </w:rPr>
        <w:t>prekrškovnem</w:t>
      </w:r>
      <w:proofErr w:type="spellEnd"/>
      <w:r w:rsidRPr="0074410C">
        <w:rPr>
          <w:rFonts w:cs="Arial"/>
          <w:szCs w:val="20"/>
          <w:lang w:val="sl-SI"/>
        </w:rPr>
        <w:t xml:space="preserve"> postopku ukrepa tudi, če delodajalec krši prepoved trpinčenja na delovnem mestu. </w:t>
      </w:r>
    </w:p>
    <w:p w:rsidR="0074410C" w:rsidRPr="0074410C" w:rsidRDefault="0074410C" w:rsidP="00A07D03">
      <w:pPr>
        <w:spacing w:line="23" w:lineRule="atLeast"/>
        <w:jc w:val="both"/>
        <w:rPr>
          <w:rFonts w:cs="Arial"/>
          <w:szCs w:val="20"/>
          <w:lang w:val="sl-SI"/>
        </w:rPr>
      </w:pPr>
    </w:p>
    <w:p w:rsidR="0074410C" w:rsidRPr="009467D7" w:rsidRDefault="0074410C" w:rsidP="00A07D03">
      <w:pPr>
        <w:autoSpaceDE w:val="0"/>
        <w:autoSpaceDN w:val="0"/>
        <w:adjustRightInd w:val="0"/>
        <w:spacing w:line="23" w:lineRule="atLeast"/>
        <w:jc w:val="both"/>
        <w:rPr>
          <w:rFonts w:eastAsia="Calibri" w:cs="Arial"/>
          <w:color w:val="000000"/>
          <w:szCs w:val="20"/>
          <w:lang w:val="sl-SI"/>
        </w:rPr>
      </w:pPr>
      <w:r w:rsidRPr="0074410C">
        <w:rPr>
          <w:rFonts w:eastAsia="Calibri" w:cs="Arial"/>
          <w:color w:val="000000"/>
          <w:szCs w:val="20"/>
          <w:lang w:val="sl-SI"/>
        </w:rPr>
        <w:t xml:space="preserve">Inšpektorji za delo so </w:t>
      </w:r>
      <w:r w:rsidR="009467D7">
        <w:rPr>
          <w:rFonts w:eastAsia="Calibri" w:cs="Arial"/>
          <w:color w:val="000000"/>
          <w:szCs w:val="20"/>
          <w:lang w:val="sl-SI"/>
        </w:rPr>
        <w:t xml:space="preserve">v letu 2013 </w:t>
      </w:r>
      <w:r w:rsidR="009467D7" w:rsidRPr="0074410C">
        <w:rPr>
          <w:rFonts w:eastAsia="Calibri" w:cs="Arial"/>
          <w:color w:val="000000"/>
          <w:szCs w:val="20"/>
          <w:lang w:val="sl-SI"/>
        </w:rPr>
        <w:t xml:space="preserve">zabeležili </w:t>
      </w:r>
      <w:r w:rsidR="009467D7" w:rsidRPr="0074410C">
        <w:rPr>
          <w:rFonts w:eastAsia="Calibri" w:cs="Arial"/>
          <w:b/>
          <w:bCs/>
          <w:color w:val="000000"/>
          <w:szCs w:val="20"/>
          <w:lang w:val="sl-SI"/>
        </w:rPr>
        <w:t>95 kršitev</w:t>
      </w:r>
      <w:r w:rsidRPr="0074410C">
        <w:rPr>
          <w:rFonts w:eastAsia="Calibri" w:cs="Arial"/>
          <w:color w:val="000000"/>
          <w:szCs w:val="20"/>
          <w:lang w:val="sl-SI"/>
        </w:rPr>
        <w:t xml:space="preserve">, ko delodajalec ni zagotovil varstva pred spolnim in drugim nadlegovanjem ali trpinčenjem </w:t>
      </w:r>
      <w:r w:rsidR="00822308">
        <w:rPr>
          <w:rFonts w:eastAsia="Calibri" w:cs="Arial"/>
          <w:color w:val="000000"/>
          <w:szCs w:val="20"/>
          <w:lang w:val="sl-SI"/>
        </w:rPr>
        <w:t>(</w:t>
      </w:r>
      <w:r w:rsidR="009467D7" w:rsidRPr="0074410C">
        <w:rPr>
          <w:rFonts w:eastAsia="Calibri" w:cs="Arial"/>
          <w:color w:val="000000"/>
          <w:szCs w:val="20"/>
          <w:lang w:val="sl-SI"/>
        </w:rPr>
        <w:t xml:space="preserve">v letu 2012 </w:t>
      </w:r>
      <w:r w:rsidR="009467D7" w:rsidRPr="0074410C">
        <w:rPr>
          <w:rFonts w:eastAsia="Calibri" w:cs="Arial"/>
          <w:b/>
          <w:bCs/>
          <w:color w:val="000000"/>
          <w:szCs w:val="20"/>
          <w:lang w:val="sl-SI"/>
        </w:rPr>
        <w:t xml:space="preserve">60 </w:t>
      </w:r>
      <w:r w:rsidR="009467D7">
        <w:rPr>
          <w:rFonts w:eastAsia="Calibri" w:cs="Arial"/>
          <w:b/>
          <w:bCs/>
          <w:color w:val="000000"/>
          <w:szCs w:val="20"/>
          <w:lang w:val="sl-SI"/>
        </w:rPr>
        <w:t>kršitev</w:t>
      </w:r>
      <w:r w:rsidR="00822308">
        <w:rPr>
          <w:rFonts w:eastAsia="Calibri" w:cs="Arial"/>
          <w:b/>
          <w:bCs/>
          <w:color w:val="000000"/>
          <w:szCs w:val="20"/>
          <w:lang w:val="sl-SI"/>
        </w:rPr>
        <w:t>)</w:t>
      </w:r>
      <w:r w:rsidR="009467D7">
        <w:rPr>
          <w:rFonts w:eastAsia="Calibri" w:cs="Arial"/>
          <w:bCs/>
          <w:color w:val="000000"/>
          <w:szCs w:val="20"/>
          <w:lang w:val="sl-SI"/>
        </w:rPr>
        <w:t>.</w:t>
      </w:r>
    </w:p>
    <w:p w:rsidR="009467D7" w:rsidRDefault="009467D7" w:rsidP="00A07D03">
      <w:pPr>
        <w:autoSpaceDE w:val="0"/>
        <w:autoSpaceDN w:val="0"/>
        <w:adjustRightInd w:val="0"/>
        <w:spacing w:line="23" w:lineRule="atLeast"/>
        <w:jc w:val="both"/>
        <w:rPr>
          <w:rFonts w:eastAsia="Calibri" w:cs="Arial"/>
          <w:color w:val="000000"/>
          <w:szCs w:val="20"/>
          <w:lang w:val="sl-SI"/>
        </w:rPr>
      </w:pPr>
    </w:p>
    <w:p w:rsidR="0074410C" w:rsidRPr="0074410C" w:rsidRDefault="0074410C" w:rsidP="00A07D03">
      <w:pPr>
        <w:autoSpaceDE w:val="0"/>
        <w:autoSpaceDN w:val="0"/>
        <w:adjustRightInd w:val="0"/>
        <w:spacing w:line="23" w:lineRule="atLeast"/>
        <w:jc w:val="both"/>
        <w:rPr>
          <w:rFonts w:eastAsia="Calibri" w:cs="Arial"/>
          <w:color w:val="000000"/>
          <w:szCs w:val="20"/>
          <w:lang w:val="sl-SI"/>
        </w:rPr>
      </w:pPr>
      <w:r w:rsidRPr="0074410C">
        <w:rPr>
          <w:rFonts w:eastAsia="Calibri" w:cs="Arial"/>
          <w:color w:val="000000"/>
          <w:szCs w:val="20"/>
          <w:lang w:val="sl-SI"/>
        </w:rPr>
        <w:t xml:space="preserve">Skladno z drugim odstavkom 47. člena ZDR-1 mora delodajalec o sprejetih ukrepih iz prejšnjega odstavka tudi pisno obvestiti delavce na pri delodajalcu običajen način (npr. na določenem oglasnem mestu v poslovnih prostorih delodajalca ali z uporabo informacijske tehnologije). Tudi za kršitve te določbe je v ZDR-1 predpisana globa. V letu 2013 </w:t>
      </w:r>
      <w:r w:rsidR="009467D7">
        <w:rPr>
          <w:rFonts w:eastAsia="Calibri" w:cs="Arial"/>
          <w:color w:val="000000"/>
          <w:szCs w:val="20"/>
          <w:lang w:val="sl-SI"/>
        </w:rPr>
        <w:t xml:space="preserve">smo ugotovili </w:t>
      </w:r>
      <w:r w:rsidRPr="0074410C">
        <w:rPr>
          <w:rFonts w:eastAsia="Calibri" w:cs="Arial"/>
          <w:b/>
          <w:bCs/>
          <w:color w:val="000000"/>
          <w:szCs w:val="20"/>
          <w:lang w:val="sl-SI"/>
        </w:rPr>
        <w:t>27 kršitev</w:t>
      </w:r>
      <w:r w:rsidRPr="0074410C">
        <w:rPr>
          <w:rFonts w:eastAsia="Calibri" w:cs="Arial"/>
          <w:color w:val="000000"/>
          <w:szCs w:val="20"/>
          <w:lang w:val="sl-SI"/>
        </w:rPr>
        <w:t xml:space="preserve"> te določbe.</w:t>
      </w:r>
    </w:p>
    <w:p w:rsidR="0074410C" w:rsidRPr="0074410C" w:rsidRDefault="0074410C" w:rsidP="00A07D03">
      <w:pPr>
        <w:autoSpaceDE w:val="0"/>
        <w:autoSpaceDN w:val="0"/>
        <w:adjustRightInd w:val="0"/>
        <w:spacing w:line="23" w:lineRule="atLeast"/>
        <w:jc w:val="both"/>
        <w:rPr>
          <w:rFonts w:eastAsia="Calibri" w:cs="Arial"/>
          <w:color w:val="000000"/>
          <w:szCs w:val="20"/>
          <w:lang w:val="sl-SI"/>
        </w:rPr>
      </w:pPr>
    </w:p>
    <w:p w:rsidR="0074410C" w:rsidRPr="0074410C" w:rsidRDefault="0074410C" w:rsidP="00A07D03">
      <w:pPr>
        <w:autoSpaceDE w:val="0"/>
        <w:autoSpaceDN w:val="0"/>
        <w:adjustRightInd w:val="0"/>
        <w:spacing w:line="23" w:lineRule="atLeast"/>
        <w:jc w:val="both"/>
        <w:rPr>
          <w:rFonts w:eastAsia="Calibri" w:cs="Arial"/>
          <w:color w:val="000000"/>
          <w:szCs w:val="20"/>
          <w:lang w:val="sl-SI"/>
        </w:rPr>
      </w:pPr>
      <w:r w:rsidRPr="0074410C">
        <w:rPr>
          <w:rFonts w:eastAsia="Calibri" w:cs="Arial"/>
          <w:color w:val="000000"/>
          <w:szCs w:val="20"/>
          <w:lang w:val="sl-SI"/>
        </w:rPr>
        <w:t>Inšpektorji torej relativno pogosto ugotovijo kršitve Z</w:t>
      </w:r>
      <w:r w:rsidR="009467D7">
        <w:rPr>
          <w:rFonts w:eastAsia="Calibri" w:cs="Arial"/>
          <w:color w:val="000000"/>
          <w:szCs w:val="20"/>
          <w:lang w:val="sl-SI"/>
        </w:rPr>
        <w:t>DR</w:t>
      </w:r>
      <w:r w:rsidRPr="0074410C">
        <w:rPr>
          <w:rFonts w:eastAsia="Calibri" w:cs="Arial"/>
          <w:color w:val="000000"/>
          <w:szCs w:val="20"/>
          <w:lang w:val="sl-SI"/>
        </w:rPr>
        <w:t xml:space="preserve"> </w:t>
      </w:r>
      <w:r w:rsidR="009467D7">
        <w:rPr>
          <w:rFonts w:eastAsia="Calibri" w:cs="Arial"/>
          <w:color w:val="000000"/>
          <w:szCs w:val="20"/>
          <w:lang w:val="sl-SI"/>
        </w:rPr>
        <w:t xml:space="preserve">glede </w:t>
      </w:r>
      <w:r w:rsidRPr="0074410C">
        <w:rPr>
          <w:rFonts w:eastAsia="Calibri" w:cs="Arial"/>
          <w:color w:val="000000"/>
          <w:szCs w:val="20"/>
          <w:lang w:val="sl-SI"/>
        </w:rPr>
        <w:t>preventivn</w:t>
      </w:r>
      <w:r w:rsidR="009467D7">
        <w:rPr>
          <w:rFonts w:eastAsia="Calibri" w:cs="Arial"/>
          <w:color w:val="000000"/>
          <w:szCs w:val="20"/>
          <w:lang w:val="sl-SI"/>
        </w:rPr>
        <w:t>ega</w:t>
      </w:r>
      <w:r w:rsidRPr="0074410C">
        <w:rPr>
          <w:rFonts w:eastAsia="Calibri" w:cs="Arial"/>
          <w:color w:val="000000"/>
          <w:szCs w:val="20"/>
          <w:lang w:val="sl-SI"/>
        </w:rPr>
        <w:t xml:space="preserve"> ukrepanj</w:t>
      </w:r>
      <w:r w:rsidR="00822308">
        <w:rPr>
          <w:rFonts w:eastAsia="Calibri" w:cs="Arial"/>
          <w:color w:val="000000"/>
          <w:szCs w:val="20"/>
          <w:lang w:val="sl-SI"/>
        </w:rPr>
        <w:t>a</w:t>
      </w:r>
      <w:r w:rsidRPr="0074410C">
        <w:rPr>
          <w:rFonts w:eastAsia="Calibri" w:cs="Arial"/>
          <w:color w:val="000000"/>
          <w:szCs w:val="20"/>
          <w:lang w:val="sl-SI"/>
        </w:rPr>
        <w:t xml:space="preserve"> delodajalca, da do trpinčenja ne bi prišlo, kršitve prepovedi trpinčenja kot takšnega </w:t>
      </w:r>
      <w:r w:rsidR="00822308">
        <w:rPr>
          <w:rFonts w:eastAsia="Calibri" w:cs="Arial"/>
          <w:color w:val="000000"/>
          <w:szCs w:val="20"/>
          <w:lang w:val="sl-SI"/>
        </w:rPr>
        <w:t xml:space="preserve">pa </w:t>
      </w:r>
      <w:r w:rsidRPr="0074410C">
        <w:rPr>
          <w:rFonts w:eastAsia="Calibri" w:cs="Arial"/>
          <w:color w:val="000000"/>
          <w:szCs w:val="20"/>
          <w:lang w:val="sl-SI"/>
        </w:rPr>
        <w:t>ugotovijo v redkih, posamičnih primerih. Razlogov za to je več</w:t>
      </w:r>
      <w:r w:rsidR="00822308">
        <w:rPr>
          <w:rFonts w:eastAsia="Calibri" w:cs="Arial"/>
          <w:color w:val="000000"/>
          <w:szCs w:val="20"/>
          <w:lang w:val="sl-SI"/>
        </w:rPr>
        <w:t xml:space="preserve">: </w:t>
      </w:r>
      <w:r w:rsidRPr="0074410C">
        <w:rPr>
          <w:rFonts w:eastAsia="Calibri" w:cs="Arial"/>
          <w:color w:val="000000"/>
          <w:szCs w:val="20"/>
          <w:lang w:val="sl-SI"/>
        </w:rPr>
        <w:t>strah pred »povračilnimi ukrepi« delodajalca</w:t>
      </w:r>
      <w:r w:rsidR="00822308">
        <w:rPr>
          <w:rFonts w:eastAsia="Calibri" w:cs="Arial"/>
          <w:color w:val="000000"/>
          <w:szCs w:val="20"/>
          <w:lang w:val="sl-SI"/>
        </w:rPr>
        <w:t xml:space="preserve">, </w:t>
      </w:r>
      <w:r w:rsidR="009467D7">
        <w:rPr>
          <w:rFonts w:eastAsia="Calibri" w:cs="Arial"/>
          <w:color w:val="000000"/>
          <w:szCs w:val="20"/>
          <w:lang w:val="sl-SI"/>
        </w:rPr>
        <w:t>prijav</w:t>
      </w:r>
      <w:r w:rsidR="00822308">
        <w:rPr>
          <w:rFonts w:eastAsia="Calibri" w:cs="Arial"/>
          <w:color w:val="000000"/>
          <w:szCs w:val="20"/>
          <w:lang w:val="sl-SI"/>
        </w:rPr>
        <w:t xml:space="preserve">e so </w:t>
      </w:r>
      <w:r w:rsidRPr="0074410C">
        <w:rPr>
          <w:rFonts w:eastAsia="Calibri" w:cs="Arial"/>
          <w:color w:val="000000"/>
          <w:szCs w:val="20"/>
          <w:lang w:val="sl-SI"/>
        </w:rPr>
        <w:t>pogosto anonimn</w:t>
      </w:r>
      <w:r w:rsidR="00822308">
        <w:rPr>
          <w:rFonts w:eastAsia="Calibri" w:cs="Arial"/>
          <w:color w:val="000000"/>
          <w:szCs w:val="20"/>
          <w:lang w:val="sl-SI"/>
        </w:rPr>
        <w:t>e</w:t>
      </w:r>
      <w:r w:rsidRPr="0074410C">
        <w:rPr>
          <w:rFonts w:eastAsia="Calibri" w:cs="Arial"/>
          <w:color w:val="000000"/>
          <w:szCs w:val="20"/>
          <w:lang w:val="sl-SI"/>
        </w:rPr>
        <w:t xml:space="preserve"> ali vsebuje</w:t>
      </w:r>
      <w:r w:rsidR="00822308">
        <w:rPr>
          <w:rFonts w:eastAsia="Calibri" w:cs="Arial"/>
          <w:color w:val="000000"/>
          <w:szCs w:val="20"/>
          <w:lang w:val="sl-SI"/>
        </w:rPr>
        <w:t>jo</w:t>
      </w:r>
      <w:r w:rsidRPr="0074410C">
        <w:rPr>
          <w:rFonts w:eastAsia="Calibri" w:cs="Arial"/>
          <w:color w:val="000000"/>
          <w:szCs w:val="20"/>
          <w:lang w:val="sl-SI"/>
        </w:rPr>
        <w:t xml:space="preserve"> premalo podatkov, da bi inšpektor lahko ugotovil kršitev</w:t>
      </w:r>
      <w:r w:rsidR="00822308">
        <w:rPr>
          <w:rFonts w:eastAsia="Calibri" w:cs="Arial"/>
          <w:color w:val="000000"/>
          <w:szCs w:val="20"/>
          <w:lang w:val="sl-SI"/>
        </w:rPr>
        <w:t>,</w:t>
      </w:r>
      <w:r w:rsidRPr="0074410C">
        <w:rPr>
          <w:rFonts w:eastAsia="Calibri" w:cs="Arial"/>
          <w:color w:val="000000"/>
          <w:szCs w:val="20"/>
          <w:lang w:val="sl-SI"/>
        </w:rPr>
        <w:t xml:space="preserve"> gre za kršitve, glede katerih pogosto ni materialnih dokazov, na katere bi se inšpektorji pri ugotavljanju kršitve lahko oprli. </w:t>
      </w:r>
    </w:p>
    <w:p w:rsidR="00822308" w:rsidRDefault="00822308" w:rsidP="00822308">
      <w:pPr>
        <w:tabs>
          <w:tab w:val="left" w:pos="-720"/>
          <w:tab w:val="left" w:pos="0"/>
          <w:tab w:val="left" w:pos="720"/>
          <w:tab w:val="left" w:pos="1440"/>
          <w:tab w:val="left" w:pos="2160"/>
          <w:tab w:val="left" w:pos="2880"/>
          <w:tab w:val="left" w:pos="3600"/>
          <w:tab w:val="left" w:pos="4320"/>
        </w:tabs>
        <w:autoSpaceDE w:val="0"/>
        <w:autoSpaceDN w:val="0"/>
        <w:adjustRightInd w:val="0"/>
        <w:spacing w:line="23" w:lineRule="atLeast"/>
        <w:jc w:val="both"/>
        <w:rPr>
          <w:rFonts w:eastAsia="Calibri" w:cs="Arial"/>
          <w:color w:val="000000"/>
          <w:szCs w:val="20"/>
          <w:lang w:val="sl-SI"/>
        </w:rPr>
      </w:pPr>
    </w:p>
    <w:p w:rsidR="00822308" w:rsidRPr="0074410C" w:rsidRDefault="00822308" w:rsidP="00822308">
      <w:pPr>
        <w:tabs>
          <w:tab w:val="left" w:pos="-720"/>
          <w:tab w:val="left" w:pos="0"/>
          <w:tab w:val="left" w:pos="720"/>
          <w:tab w:val="left" w:pos="1440"/>
          <w:tab w:val="left" w:pos="2160"/>
          <w:tab w:val="left" w:pos="2880"/>
          <w:tab w:val="left" w:pos="3600"/>
          <w:tab w:val="left" w:pos="4320"/>
        </w:tabs>
        <w:autoSpaceDE w:val="0"/>
        <w:autoSpaceDN w:val="0"/>
        <w:adjustRightInd w:val="0"/>
        <w:spacing w:line="23" w:lineRule="atLeast"/>
        <w:jc w:val="both"/>
        <w:rPr>
          <w:rFonts w:eastAsia="Calibri" w:cs="Arial"/>
          <w:color w:val="000000"/>
          <w:szCs w:val="20"/>
          <w:lang w:val="sl-SI"/>
        </w:rPr>
      </w:pPr>
      <w:r w:rsidRPr="0074410C">
        <w:rPr>
          <w:rFonts w:eastAsia="Calibri" w:cs="Arial"/>
          <w:color w:val="000000"/>
          <w:szCs w:val="20"/>
          <w:lang w:val="sl-SI"/>
        </w:rPr>
        <w:t xml:space="preserve">Delodajalec se kaznuje z globo od 3000 do 20.000 </w:t>
      </w:r>
      <w:proofErr w:type="spellStart"/>
      <w:r w:rsidRPr="0074410C">
        <w:rPr>
          <w:rFonts w:eastAsia="Calibri" w:cs="Arial"/>
          <w:color w:val="000000"/>
          <w:szCs w:val="20"/>
          <w:lang w:val="sl-SI"/>
        </w:rPr>
        <w:t>eurov</w:t>
      </w:r>
      <w:proofErr w:type="spellEnd"/>
      <w:r w:rsidRPr="0074410C">
        <w:rPr>
          <w:rFonts w:eastAsia="Calibri" w:cs="Arial"/>
          <w:color w:val="000000"/>
          <w:szCs w:val="20"/>
          <w:lang w:val="sl-SI"/>
        </w:rPr>
        <w:t xml:space="preserve">, če krši prepoved spolnega in drugega nadlegovanja ter trpinčenja na delovnem mestu, prav tako, če ne zagotavlja varstva pred spolnim in drugim nadlegovanjem ali trpinčenjem. Če delavcev ne obvesti o sprejetih ukrepih za zaščito delavcev pred spolnim in drugim nadlegovanjem ali pred trpinčenjem na delovnem mestu, se kaznuje z globo od 1500 do 4000 </w:t>
      </w:r>
      <w:proofErr w:type="spellStart"/>
      <w:r w:rsidRPr="0074410C">
        <w:rPr>
          <w:rFonts w:eastAsia="Calibri" w:cs="Arial"/>
          <w:color w:val="000000"/>
          <w:szCs w:val="20"/>
          <w:lang w:val="sl-SI"/>
        </w:rPr>
        <w:t>eurov</w:t>
      </w:r>
      <w:proofErr w:type="spellEnd"/>
      <w:r w:rsidRPr="0074410C">
        <w:rPr>
          <w:rFonts w:eastAsia="Calibri" w:cs="Arial"/>
          <w:color w:val="000000"/>
          <w:szCs w:val="20"/>
          <w:lang w:val="sl-SI"/>
        </w:rPr>
        <w:t xml:space="preserve">. </w:t>
      </w:r>
    </w:p>
    <w:p w:rsidR="0074410C" w:rsidRPr="0074410C" w:rsidRDefault="0074410C" w:rsidP="00A07D03">
      <w:pPr>
        <w:autoSpaceDE w:val="0"/>
        <w:autoSpaceDN w:val="0"/>
        <w:adjustRightInd w:val="0"/>
        <w:spacing w:line="23" w:lineRule="atLeast"/>
        <w:jc w:val="both"/>
        <w:rPr>
          <w:rFonts w:eastAsia="Calibri" w:cs="Arial"/>
          <w:color w:val="000000"/>
          <w:szCs w:val="20"/>
          <w:lang w:val="sl-SI"/>
        </w:rPr>
      </w:pPr>
    </w:p>
    <w:p w:rsidR="0074410C" w:rsidRDefault="0074410C" w:rsidP="00972D3A">
      <w:pPr>
        <w:autoSpaceDE w:val="0"/>
        <w:autoSpaceDN w:val="0"/>
        <w:adjustRightInd w:val="0"/>
        <w:spacing w:line="23" w:lineRule="atLeast"/>
        <w:jc w:val="both"/>
        <w:rPr>
          <w:rFonts w:eastAsia="Calibri" w:cs="Arial"/>
          <w:color w:val="000000"/>
          <w:szCs w:val="20"/>
          <w:lang w:val="sl-SI"/>
        </w:rPr>
      </w:pPr>
      <w:r w:rsidRPr="0074410C">
        <w:rPr>
          <w:rFonts w:eastAsia="Calibri" w:cs="Arial"/>
          <w:color w:val="000000"/>
          <w:szCs w:val="20"/>
          <w:lang w:val="sl-SI"/>
        </w:rPr>
        <w:t xml:space="preserve">Zakon o varnosti in zdravju pri delu (ZVZD-1) določa, da mora delodajalec sprejeti ukrepe za preprečevanje, odpravljanje in obvladovanje primerov nasilja, trpinčenja, nadlegovanja in drugih oblik psihosocialnega tveganja na delovnih mestih, ki lahko ogrozijo zdravje delavcev (24. člen ZVZD-1). V letu 2012 smo zabeležili </w:t>
      </w:r>
      <w:r w:rsidRPr="0074410C">
        <w:rPr>
          <w:rFonts w:eastAsia="Calibri" w:cs="Arial"/>
          <w:b/>
          <w:bCs/>
          <w:color w:val="000000"/>
          <w:szCs w:val="20"/>
          <w:lang w:val="sl-SI"/>
        </w:rPr>
        <w:t>354 kršitev</w:t>
      </w:r>
      <w:r w:rsidRPr="0074410C">
        <w:rPr>
          <w:rFonts w:eastAsia="Calibri" w:cs="Arial"/>
          <w:color w:val="000000"/>
          <w:szCs w:val="20"/>
          <w:lang w:val="sl-SI"/>
        </w:rPr>
        <w:t xml:space="preserve"> te določbe, v letu 2013 pa </w:t>
      </w:r>
      <w:r w:rsidRPr="0074410C">
        <w:rPr>
          <w:rFonts w:eastAsia="Calibri" w:cs="Arial"/>
          <w:b/>
          <w:bCs/>
          <w:color w:val="000000"/>
          <w:szCs w:val="20"/>
          <w:lang w:val="sl-SI"/>
        </w:rPr>
        <w:t>459</w:t>
      </w:r>
      <w:r w:rsidRPr="0074410C">
        <w:rPr>
          <w:rFonts w:eastAsia="Calibri" w:cs="Arial"/>
          <w:color w:val="000000"/>
          <w:szCs w:val="20"/>
          <w:lang w:val="sl-SI"/>
        </w:rPr>
        <w:t xml:space="preserve">. </w:t>
      </w:r>
      <w:r w:rsidR="00972D3A">
        <w:rPr>
          <w:rFonts w:eastAsia="Calibri" w:cs="Arial"/>
          <w:color w:val="000000"/>
          <w:szCs w:val="20"/>
          <w:lang w:val="sl-SI"/>
        </w:rPr>
        <w:t xml:space="preserve">Ob tem se delodajalec, ki </w:t>
      </w:r>
      <w:r w:rsidR="00972D3A" w:rsidRPr="00822308">
        <w:rPr>
          <w:rFonts w:eastAsia="Calibri" w:cs="Arial"/>
          <w:color w:val="000000"/>
          <w:szCs w:val="20"/>
          <w:lang w:val="sl-SI"/>
        </w:rPr>
        <w:t xml:space="preserve">ne sprejme </w:t>
      </w:r>
      <w:r w:rsidR="00972D3A">
        <w:rPr>
          <w:rFonts w:eastAsia="Calibri" w:cs="Arial"/>
          <w:color w:val="000000"/>
          <w:szCs w:val="20"/>
          <w:lang w:val="sl-SI"/>
        </w:rPr>
        <w:t xml:space="preserve">teh </w:t>
      </w:r>
      <w:r w:rsidR="00972D3A" w:rsidRPr="00822308">
        <w:rPr>
          <w:rFonts w:eastAsia="Calibri" w:cs="Arial"/>
          <w:color w:val="000000"/>
          <w:szCs w:val="20"/>
          <w:lang w:val="sl-SI"/>
        </w:rPr>
        <w:t>ukrepov</w:t>
      </w:r>
      <w:r w:rsidR="00972D3A">
        <w:rPr>
          <w:rFonts w:eastAsia="Calibri" w:cs="Arial"/>
          <w:color w:val="000000"/>
          <w:szCs w:val="20"/>
          <w:lang w:val="sl-SI"/>
        </w:rPr>
        <w:t>,</w:t>
      </w:r>
      <w:r w:rsidR="00972D3A" w:rsidRPr="00822308">
        <w:rPr>
          <w:rFonts w:eastAsia="Calibri" w:cs="Arial"/>
          <w:color w:val="000000"/>
          <w:szCs w:val="20"/>
          <w:lang w:val="sl-SI"/>
        </w:rPr>
        <w:t xml:space="preserve"> </w:t>
      </w:r>
      <w:r w:rsidR="00972D3A">
        <w:rPr>
          <w:rFonts w:eastAsia="Calibri" w:cs="Arial"/>
          <w:color w:val="000000"/>
          <w:szCs w:val="20"/>
          <w:lang w:val="sl-SI"/>
        </w:rPr>
        <w:t>kaznuje</w:t>
      </w:r>
      <w:r w:rsidR="00822308" w:rsidRPr="00822308">
        <w:rPr>
          <w:rFonts w:eastAsia="Calibri" w:cs="Arial"/>
          <w:color w:val="000000"/>
          <w:szCs w:val="20"/>
          <w:lang w:val="sl-SI"/>
        </w:rPr>
        <w:t xml:space="preserve"> </w:t>
      </w:r>
      <w:r w:rsidR="00972D3A">
        <w:rPr>
          <w:rFonts w:eastAsia="Calibri" w:cs="Arial"/>
          <w:color w:val="000000"/>
          <w:szCs w:val="20"/>
          <w:lang w:val="sl-SI"/>
        </w:rPr>
        <w:t>z</w:t>
      </w:r>
      <w:r w:rsidR="00822308" w:rsidRPr="00822308">
        <w:rPr>
          <w:rFonts w:eastAsia="Calibri" w:cs="Arial"/>
          <w:color w:val="000000"/>
          <w:szCs w:val="20"/>
          <w:lang w:val="sl-SI"/>
        </w:rPr>
        <w:t xml:space="preserve"> globo od 2000 do 40.000 evrov</w:t>
      </w:r>
      <w:r w:rsidR="00972D3A">
        <w:rPr>
          <w:rFonts w:eastAsia="Calibri" w:cs="Arial"/>
          <w:color w:val="000000"/>
          <w:szCs w:val="20"/>
          <w:lang w:val="sl-SI"/>
        </w:rPr>
        <w:t>.</w:t>
      </w:r>
    </w:p>
    <w:p w:rsidR="00972D3A" w:rsidRPr="0074410C" w:rsidRDefault="00972D3A" w:rsidP="00972D3A">
      <w:pPr>
        <w:autoSpaceDE w:val="0"/>
        <w:autoSpaceDN w:val="0"/>
        <w:adjustRightInd w:val="0"/>
        <w:spacing w:line="23" w:lineRule="atLeast"/>
        <w:jc w:val="both"/>
        <w:rPr>
          <w:rFonts w:eastAsia="Calibri" w:cs="Arial"/>
          <w:color w:val="000000"/>
          <w:szCs w:val="20"/>
          <w:lang w:val="sl-SI"/>
        </w:rPr>
      </w:pPr>
    </w:p>
    <w:p w:rsidR="004724BD" w:rsidRDefault="004724BD" w:rsidP="00A07D03">
      <w:pPr>
        <w:spacing w:line="23" w:lineRule="atLeast"/>
        <w:jc w:val="both"/>
        <w:rPr>
          <w:rFonts w:cs="Arial"/>
          <w:szCs w:val="20"/>
          <w:lang w:val="sl-SI"/>
        </w:rPr>
      </w:pPr>
    </w:p>
    <w:p w:rsidR="009467D7" w:rsidRPr="009467D7" w:rsidRDefault="009467D7" w:rsidP="00A07D03">
      <w:pPr>
        <w:numPr>
          <w:ilvl w:val="0"/>
          <w:numId w:val="8"/>
        </w:numPr>
        <w:spacing w:line="23" w:lineRule="atLeast"/>
        <w:jc w:val="both"/>
        <w:rPr>
          <w:rFonts w:cs="Arial"/>
          <w:b/>
          <w:szCs w:val="20"/>
          <w:lang w:val="sl-SI"/>
        </w:rPr>
      </w:pPr>
      <w:r w:rsidRPr="009467D7">
        <w:rPr>
          <w:rFonts w:cs="Arial"/>
          <w:b/>
          <w:szCs w:val="20"/>
          <w:lang w:val="sl-SI"/>
        </w:rPr>
        <w:t>Preventivno delovanje</w:t>
      </w:r>
    </w:p>
    <w:p w:rsidR="009467D7" w:rsidRDefault="009467D7" w:rsidP="00A07D03">
      <w:pPr>
        <w:spacing w:line="23" w:lineRule="atLeast"/>
        <w:jc w:val="both"/>
        <w:rPr>
          <w:rFonts w:cs="Arial"/>
          <w:szCs w:val="20"/>
          <w:lang w:val="sl-SI"/>
        </w:rPr>
      </w:pPr>
    </w:p>
    <w:p w:rsidR="0074410C" w:rsidRPr="0074410C" w:rsidRDefault="0074410C" w:rsidP="00A07D03">
      <w:pPr>
        <w:spacing w:line="23" w:lineRule="atLeast"/>
        <w:jc w:val="both"/>
        <w:rPr>
          <w:rFonts w:cs="Arial"/>
          <w:szCs w:val="20"/>
          <w:lang w:val="sl-SI"/>
        </w:rPr>
      </w:pPr>
      <w:r w:rsidRPr="0074410C">
        <w:rPr>
          <w:rFonts w:cs="Arial"/>
          <w:szCs w:val="20"/>
          <w:lang w:val="sl-SI"/>
        </w:rPr>
        <w:t>Kljub navedenemu ostaja na tem področju v ospredju preventivno delovanje inšpektorata, tako v okviru nadzorov kot sicer v svojem splošnem delovanju. Temu področju je IRSD namenil že več svojih letnih konferenc, tudi na spletišču i</w:t>
      </w:r>
      <w:r w:rsidR="009467D7">
        <w:rPr>
          <w:rFonts w:cs="Arial"/>
          <w:szCs w:val="20"/>
          <w:lang w:val="sl-SI"/>
        </w:rPr>
        <w:t xml:space="preserve">mamo posebno rubriko namenjeno </w:t>
      </w:r>
      <w:r w:rsidRPr="0074410C">
        <w:rPr>
          <w:rFonts w:cs="Arial"/>
          <w:szCs w:val="20"/>
          <w:lang w:val="sl-SI"/>
        </w:rPr>
        <w:t xml:space="preserve">temu področju: </w:t>
      </w:r>
    </w:p>
    <w:p w:rsidR="0074410C" w:rsidRPr="0074410C" w:rsidRDefault="00C33FE8" w:rsidP="00A07D03">
      <w:pPr>
        <w:autoSpaceDE w:val="0"/>
        <w:autoSpaceDN w:val="0"/>
        <w:adjustRightInd w:val="0"/>
        <w:spacing w:line="23" w:lineRule="atLeast"/>
        <w:jc w:val="both"/>
        <w:rPr>
          <w:rFonts w:cs="Arial"/>
          <w:szCs w:val="20"/>
          <w:lang w:val="sl-SI"/>
        </w:rPr>
      </w:pPr>
      <w:r>
        <w:fldChar w:fldCharType="begin"/>
      </w:r>
      <w:r w:rsidRPr="00683742">
        <w:rPr>
          <w:lang w:val="sl-SI"/>
          <w:rPrChange w:id="1" w:author="md025" w:date="2014-04-18T09:24:00Z">
            <w:rPr/>
          </w:rPrChange>
        </w:rPr>
        <w:instrText>HYPERLINK "http://www.id.gov.si/si/o_inspektoratu/organizacija_inspektorata_rs_za_delo/inspekcija_nadzora_varnosti_in_zdravja_pri_delu/sluzba_nadzora_zdravja_pri_delu/analize_projekti/psihosocialni_dejavniki_tveganja_na_delovnem_mestu/"</w:instrText>
      </w:r>
      <w:r>
        <w:fldChar w:fldCharType="separate"/>
      </w:r>
      <w:r w:rsidR="0074410C" w:rsidRPr="0074410C">
        <w:rPr>
          <w:rStyle w:val="Hiperpovezava"/>
          <w:rFonts w:cs="Arial"/>
          <w:szCs w:val="20"/>
          <w:lang w:val="sl-SI"/>
        </w:rPr>
        <w:t>http://www.id.gov.si/si/o_inspektoratu/organizacija_inspektorata_rs_za_delo/inspekcija_nadzora_varnosti_in_zdravja_pri_delu/sluzba_nadzora_zdravja_pri_delu/analize_projekti/psihosocialni_dejavniki_tveganja_na_delovnem_mestu/</w:t>
      </w:r>
      <w:r>
        <w:fldChar w:fldCharType="end"/>
      </w:r>
      <w:r w:rsidR="0074410C" w:rsidRPr="0074410C">
        <w:rPr>
          <w:rFonts w:cs="Arial"/>
          <w:szCs w:val="20"/>
          <w:lang w:val="sl-SI"/>
        </w:rPr>
        <w:t xml:space="preserve">. </w:t>
      </w:r>
    </w:p>
    <w:p w:rsidR="0074410C" w:rsidRPr="0074410C" w:rsidRDefault="0074410C" w:rsidP="00A07D03">
      <w:pPr>
        <w:spacing w:line="23" w:lineRule="atLeast"/>
        <w:jc w:val="both"/>
        <w:rPr>
          <w:rFonts w:cs="Arial"/>
          <w:szCs w:val="20"/>
          <w:lang w:val="sl-SI"/>
        </w:rPr>
      </w:pPr>
    </w:p>
    <w:p w:rsidR="0074410C" w:rsidRPr="0074410C" w:rsidRDefault="009467D7" w:rsidP="00A07D03">
      <w:pPr>
        <w:spacing w:line="23" w:lineRule="atLeast"/>
        <w:jc w:val="both"/>
        <w:rPr>
          <w:rFonts w:cs="Arial"/>
          <w:szCs w:val="20"/>
          <w:lang w:val="sl-SI"/>
        </w:rPr>
      </w:pPr>
      <w:r>
        <w:rPr>
          <w:rFonts w:cs="Arial"/>
          <w:color w:val="000000"/>
          <w:szCs w:val="20"/>
          <w:lang w:val="sl-SI"/>
        </w:rPr>
        <w:t>Z vidika delodajalca pa preventivno delovanje predstavlja tudi p</w:t>
      </w:r>
      <w:r w:rsidR="0074410C" w:rsidRPr="0074410C">
        <w:rPr>
          <w:rFonts w:cs="Arial"/>
          <w:color w:val="000000"/>
          <w:szCs w:val="20"/>
          <w:lang w:val="sl-SI"/>
        </w:rPr>
        <w:t>romocija zdravja na delovnem mestu</w:t>
      </w:r>
      <w:r>
        <w:rPr>
          <w:rFonts w:cs="Arial"/>
          <w:color w:val="000000"/>
          <w:szCs w:val="20"/>
          <w:lang w:val="sl-SI"/>
        </w:rPr>
        <w:t>. Gre za</w:t>
      </w:r>
      <w:r w:rsidR="0074410C" w:rsidRPr="0074410C">
        <w:rPr>
          <w:rFonts w:cs="Arial"/>
          <w:color w:val="000000"/>
          <w:szCs w:val="20"/>
          <w:lang w:val="sl-SI"/>
        </w:rPr>
        <w:t xml:space="preserve"> prizadevanja delodajalcev, delavcev in družbe za izboljšanje zdravja in dobrega počutja na delovnem mestu. To je mogoče preprosto doseči s kombinacijo izboljšanja organizacije dela in delovnega okolja, s spodbujanjem delavcev, da se udeležujejo zdravih dejavnosti oziroma izberejo zdrav način življenja. </w:t>
      </w:r>
      <w:r w:rsidR="0074410C" w:rsidRPr="0074410C">
        <w:rPr>
          <w:rFonts w:cs="Arial"/>
          <w:szCs w:val="20"/>
          <w:lang w:val="sl-SI"/>
        </w:rPr>
        <w:t xml:space="preserve">Promocije zdravja na delovnem mestu delodajalci ne smejo obravnavati kot strošek, ampak kot pomembno naložbo za boljšo prihodnost in višjo kakovost življenja delavcev. Delodajalec mora izvajati in organom nadzora tudi dokazati, da izvaja program promocije zdravja na delovnem mestu oziroma nudi dobre osnove za varno in zdravo vedenje delavcev v svojem okolju. </w:t>
      </w:r>
      <w:r>
        <w:rPr>
          <w:rFonts w:cs="Arial"/>
          <w:szCs w:val="20"/>
          <w:lang w:val="sl-SI"/>
        </w:rPr>
        <w:t>Tudi na tem področju i</w:t>
      </w:r>
      <w:r w:rsidR="0074410C" w:rsidRPr="0074410C">
        <w:rPr>
          <w:rFonts w:cs="Arial"/>
          <w:szCs w:val="20"/>
          <w:lang w:val="sl-SI"/>
        </w:rPr>
        <w:t xml:space="preserve">nšpektorat </w:t>
      </w:r>
      <w:r w:rsidR="004724BD">
        <w:rPr>
          <w:rFonts w:cs="Arial"/>
          <w:szCs w:val="20"/>
          <w:lang w:val="sl-SI"/>
        </w:rPr>
        <w:t xml:space="preserve">deluje </w:t>
      </w:r>
      <w:r>
        <w:rPr>
          <w:rFonts w:cs="Arial"/>
          <w:szCs w:val="20"/>
          <w:lang w:val="sl-SI"/>
        </w:rPr>
        <w:t>predvsem</w:t>
      </w:r>
      <w:r w:rsidR="0074410C" w:rsidRPr="0074410C">
        <w:rPr>
          <w:rFonts w:cs="Arial"/>
          <w:szCs w:val="20"/>
          <w:lang w:val="sl-SI"/>
        </w:rPr>
        <w:t xml:space="preserve"> </w:t>
      </w:r>
      <w:r w:rsidR="004724BD">
        <w:rPr>
          <w:rFonts w:cs="Arial"/>
          <w:szCs w:val="20"/>
          <w:lang w:val="sl-SI"/>
        </w:rPr>
        <w:t>preventivno</w:t>
      </w:r>
      <w:r w:rsidR="00A04829">
        <w:rPr>
          <w:rFonts w:cs="Arial"/>
          <w:szCs w:val="20"/>
          <w:lang w:val="sl-SI"/>
        </w:rPr>
        <w:t>,</w:t>
      </w:r>
      <w:r w:rsidR="004724BD">
        <w:rPr>
          <w:rFonts w:cs="Arial"/>
          <w:szCs w:val="20"/>
          <w:lang w:val="sl-SI"/>
        </w:rPr>
        <w:t xml:space="preserve"> in sicer </w:t>
      </w:r>
      <w:r w:rsidR="0074410C" w:rsidRPr="0074410C">
        <w:rPr>
          <w:rFonts w:cs="Arial"/>
          <w:szCs w:val="20"/>
          <w:lang w:val="sl-SI"/>
        </w:rPr>
        <w:t xml:space="preserve">izdaja ureditvene odločbe ter delodajalcem </w:t>
      </w:r>
      <w:r>
        <w:rPr>
          <w:rFonts w:cs="Arial"/>
          <w:szCs w:val="20"/>
          <w:lang w:val="sl-SI"/>
        </w:rPr>
        <w:t xml:space="preserve">svetuje </w:t>
      </w:r>
      <w:r w:rsidR="0074410C" w:rsidRPr="0074410C">
        <w:rPr>
          <w:rFonts w:cs="Arial"/>
          <w:szCs w:val="20"/>
          <w:lang w:val="sl-SI"/>
        </w:rPr>
        <w:t>v smislu 4. člena Zakona o inšpekciji dela.</w:t>
      </w:r>
    </w:p>
    <w:p w:rsidR="0074410C" w:rsidRPr="0074410C" w:rsidRDefault="0074410C" w:rsidP="00A07D03">
      <w:pPr>
        <w:autoSpaceDE w:val="0"/>
        <w:autoSpaceDN w:val="0"/>
        <w:adjustRightInd w:val="0"/>
        <w:spacing w:line="23" w:lineRule="atLeast"/>
        <w:jc w:val="both"/>
        <w:rPr>
          <w:rFonts w:cs="Arial"/>
          <w:szCs w:val="20"/>
          <w:lang w:val="sl-SI"/>
        </w:rPr>
      </w:pPr>
    </w:p>
    <w:sectPr w:rsidR="0074410C" w:rsidRPr="0074410C" w:rsidSect="00783310">
      <w:headerReference w:type="default" r:id="rId7"/>
      <w:footerReference w:type="default" r:id="rId8"/>
      <w:headerReference w:type="first" r:id="rId9"/>
      <w:pgSz w:w="11900" w:h="16840" w:code="9"/>
      <w:pgMar w:top="1701" w:right="1701" w:bottom="1134" w:left="1701" w:header="964" w:footer="794" w:gutter="0"/>
      <w:cols w:space="708"/>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A0551" w:rsidRDefault="00CA0551">
      <w:r>
        <w:separator/>
      </w:r>
    </w:p>
  </w:endnote>
  <w:endnote w:type="continuationSeparator" w:id="0">
    <w:p w:rsidR="00CA0551" w:rsidRDefault="00CA055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20002A87" w:usb1="80000000" w:usb2="00000008" w:usb3="00000000" w:csb0="000001FF" w:csb1="00000000"/>
  </w:font>
  <w:font w:name="Calibri">
    <w:panose1 w:val="020F0502020204030204"/>
    <w:charset w:val="EE"/>
    <w:family w:val="swiss"/>
    <w:pitch w:val="variable"/>
    <w:sig w:usb0="A00002EF" w:usb1="4000207B" w:usb2="00000000" w:usb3="00000000" w:csb0="0000009F" w:csb1="00000000"/>
    <w:embedRegular r:id="rId1" w:fontKey="{59B313EF-9F2F-4608-9AF0-4ADCEC76D132}"/>
    <w:embedBold r:id="rId2" w:fontKey="{270326DF-7F0B-45C3-B2B8-1AC8502CE03B}"/>
  </w:font>
  <w:font w:name="Tahoma">
    <w:panose1 w:val="020B0604030504040204"/>
    <w:charset w:val="EE"/>
    <w:family w:val="swiss"/>
    <w:pitch w:val="variable"/>
    <w:sig w:usb0="61002A87" w:usb1="80000000" w:usb2="00000008" w:usb3="00000000" w:csb0="000101FF" w:csb1="00000000"/>
    <w:embedRegular r:id="rId3" w:fontKey="{9A6C0D5C-B7CC-41C3-9D99-D291B4AC76F8}"/>
  </w:font>
  <w:font w:name="Republika">
    <w:charset w:val="EE"/>
    <w:family w:val="auto"/>
    <w:pitch w:val="variable"/>
    <w:sig w:usb0="A00000FF" w:usb1="4000205B" w:usb2="00000000" w:usb3="00000000" w:csb0="00000093" w:csb1="00000000"/>
    <w:embedRegular r:id="rId4" w:fontKey="{2AA13F80-05D5-49F9-B47E-FEEA1DE16249}"/>
    <w:embedBold r:id="rId5" w:fontKey="{D3242304-7040-487D-9A9A-D774425D198C}"/>
  </w:font>
  <w:font w:name="Cambria">
    <w:panose1 w:val="02040503050406030204"/>
    <w:charset w:val="EE"/>
    <w:family w:val="roman"/>
    <w:pitch w:val="variable"/>
    <w:sig w:usb0="A00002EF" w:usb1="4000004B" w:usb2="00000000" w:usb3="00000000" w:csb0="0000009F" w:csb1="00000000"/>
    <w:embedRegular r:id="rId6" w:fontKey="{44743C14-69F6-4DA1-BE2C-A45AEF1282A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67486"/>
      <w:docPartObj>
        <w:docPartGallery w:val="Page Numbers (Bottom of Page)"/>
        <w:docPartUnique/>
      </w:docPartObj>
    </w:sdtPr>
    <w:sdtContent>
      <w:p w:rsidR="00683742" w:rsidRDefault="00683742">
        <w:pPr>
          <w:pStyle w:val="Noga"/>
          <w:jc w:val="right"/>
        </w:pPr>
        <w:fldSimple w:instr=" PAGE   \* MERGEFORMAT ">
          <w:r>
            <w:rPr>
              <w:noProof/>
            </w:rPr>
            <w:t>3</w:t>
          </w:r>
        </w:fldSimple>
      </w:p>
    </w:sdtContent>
  </w:sdt>
  <w:p w:rsidR="00683742" w:rsidRDefault="00683742">
    <w:pPr>
      <w:pStyle w:val="Nog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A0551" w:rsidRDefault="00CA0551">
      <w:r>
        <w:separator/>
      </w:r>
    </w:p>
  </w:footnote>
  <w:footnote w:type="continuationSeparator" w:id="0">
    <w:p w:rsidR="00CA0551" w:rsidRDefault="00CA055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6A16" w:rsidRPr="00110CBD" w:rsidRDefault="00586A16" w:rsidP="007D75CF">
    <w:pPr>
      <w:pStyle w:val="Glava"/>
      <w:spacing w:line="240" w:lineRule="exact"/>
      <w:rPr>
        <w:rFonts w:ascii="Republika" w:hAnsi="Republika"/>
        <w:sz w:val="16"/>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pPr w:leftFromText="142" w:rightFromText="142" w:bottomFromText="6005" w:vertAnchor="page" w:horzAnchor="page" w:tblpX="925" w:tblpY="869"/>
      <w:tblW w:w="0" w:type="auto"/>
      <w:tblLook w:val="04A0"/>
    </w:tblPr>
    <w:tblGrid>
      <w:gridCol w:w="649"/>
    </w:tblGrid>
    <w:tr w:rsidR="00586A16" w:rsidRPr="008F3500" w:rsidTr="005E67A5">
      <w:trPr>
        <w:cantSplit/>
        <w:trHeight w:hRule="exact" w:val="847"/>
      </w:trPr>
      <w:tc>
        <w:tcPr>
          <w:tcW w:w="649" w:type="dxa"/>
        </w:tcPr>
        <w:p w:rsidR="00586A16" w:rsidRDefault="00586A16" w:rsidP="00D248DE">
          <w:pPr>
            <w:autoSpaceDE w:val="0"/>
            <w:autoSpaceDN w:val="0"/>
            <w:adjustRightInd w:val="0"/>
            <w:spacing w:line="240" w:lineRule="auto"/>
            <w:rPr>
              <w:rFonts w:ascii="Republika" w:hAnsi="Republika"/>
              <w:color w:val="529DBA"/>
              <w:sz w:val="60"/>
              <w:szCs w:val="60"/>
              <w:lang w:val="sl-SI"/>
            </w:rPr>
          </w:pPr>
          <w:r w:rsidRPr="008F3500">
            <w:rPr>
              <w:rFonts w:ascii="Republika" w:hAnsi="Republika" w:cs="Republika"/>
              <w:color w:val="529DBA"/>
              <w:sz w:val="60"/>
              <w:szCs w:val="60"/>
              <w:lang w:val="sl-SI" w:eastAsia="sl-SI"/>
            </w:rPr>
            <w:t></w:t>
          </w:r>
        </w:p>
        <w:p w:rsidR="00586A16" w:rsidRPr="006D42D9" w:rsidRDefault="00586A16" w:rsidP="006D42D9">
          <w:pPr>
            <w:rPr>
              <w:rFonts w:ascii="Republika" w:hAnsi="Republika"/>
              <w:sz w:val="60"/>
              <w:szCs w:val="60"/>
              <w:lang w:val="sl-SI"/>
            </w:rPr>
          </w:pPr>
        </w:p>
        <w:p w:rsidR="00586A16" w:rsidRPr="006D42D9" w:rsidRDefault="00586A16" w:rsidP="006D42D9">
          <w:pPr>
            <w:rPr>
              <w:rFonts w:ascii="Republika" w:hAnsi="Republika"/>
              <w:sz w:val="60"/>
              <w:szCs w:val="60"/>
              <w:lang w:val="sl-SI"/>
            </w:rPr>
          </w:pPr>
        </w:p>
        <w:p w:rsidR="00586A16" w:rsidRPr="006D42D9" w:rsidRDefault="00586A16" w:rsidP="006D42D9">
          <w:pPr>
            <w:rPr>
              <w:rFonts w:ascii="Republika" w:hAnsi="Republika"/>
              <w:sz w:val="60"/>
              <w:szCs w:val="60"/>
              <w:lang w:val="sl-SI"/>
            </w:rPr>
          </w:pPr>
        </w:p>
        <w:p w:rsidR="00586A16" w:rsidRPr="006D42D9" w:rsidRDefault="00586A16" w:rsidP="006D42D9">
          <w:pPr>
            <w:rPr>
              <w:rFonts w:ascii="Republika" w:hAnsi="Republika"/>
              <w:sz w:val="60"/>
              <w:szCs w:val="60"/>
              <w:lang w:val="sl-SI"/>
            </w:rPr>
          </w:pPr>
        </w:p>
        <w:p w:rsidR="00586A16" w:rsidRPr="006D42D9" w:rsidRDefault="00586A16" w:rsidP="006D42D9">
          <w:pPr>
            <w:rPr>
              <w:rFonts w:ascii="Republika" w:hAnsi="Republika"/>
              <w:sz w:val="60"/>
              <w:szCs w:val="60"/>
              <w:lang w:val="sl-SI"/>
            </w:rPr>
          </w:pPr>
        </w:p>
        <w:p w:rsidR="00586A16" w:rsidRPr="006D42D9" w:rsidRDefault="00586A16" w:rsidP="006D42D9">
          <w:pPr>
            <w:rPr>
              <w:rFonts w:ascii="Republika" w:hAnsi="Republika"/>
              <w:sz w:val="60"/>
              <w:szCs w:val="60"/>
              <w:lang w:val="sl-SI"/>
            </w:rPr>
          </w:pPr>
        </w:p>
        <w:p w:rsidR="00586A16" w:rsidRPr="006D42D9" w:rsidRDefault="00586A16" w:rsidP="006D42D9">
          <w:pPr>
            <w:rPr>
              <w:rFonts w:ascii="Republika" w:hAnsi="Republika"/>
              <w:sz w:val="60"/>
              <w:szCs w:val="60"/>
              <w:lang w:val="sl-SI"/>
            </w:rPr>
          </w:pPr>
        </w:p>
        <w:p w:rsidR="00586A16" w:rsidRPr="006D42D9" w:rsidRDefault="00586A16" w:rsidP="006D42D9">
          <w:pPr>
            <w:rPr>
              <w:rFonts w:ascii="Republika" w:hAnsi="Republika"/>
              <w:sz w:val="60"/>
              <w:szCs w:val="60"/>
              <w:lang w:val="sl-SI"/>
            </w:rPr>
          </w:pPr>
        </w:p>
        <w:p w:rsidR="00586A16" w:rsidRPr="006D42D9" w:rsidRDefault="00586A16" w:rsidP="006D42D9">
          <w:pPr>
            <w:rPr>
              <w:rFonts w:ascii="Republika" w:hAnsi="Republika"/>
              <w:sz w:val="60"/>
              <w:szCs w:val="60"/>
              <w:lang w:val="sl-SI"/>
            </w:rPr>
          </w:pPr>
        </w:p>
        <w:p w:rsidR="00586A16" w:rsidRPr="006D42D9" w:rsidRDefault="00586A16" w:rsidP="006D42D9">
          <w:pPr>
            <w:rPr>
              <w:rFonts w:ascii="Republika" w:hAnsi="Republika"/>
              <w:sz w:val="60"/>
              <w:szCs w:val="60"/>
              <w:lang w:val="sl-SI"/>
            </w:rPr>
          </w:pPr>
        </w:p>
        <w:p w:rsidR="00586A16" w:rsidRPr="006D42D9" w:rsidRDefault="00586A16" w:rsidP="006D42D9">
          <w:pPr>
            <w:rPr>
              <w:rFonts w:ascii="Republika" w:hAnsi="Republika"/>
              <w:sz w:val="60"/>
              <w:szCs w:val="60"/>
              <w:lang w:val="sl-SI"/>
            </w:rPr>
          </w:pPr>
        </w:p>
        <w:p w:rsidR="00586A16" w:rsidRPr="006D42D9" w:rsidRDefault="00586A16" w:rsidP="006D42D9">
          <w:pPr>
            <w:rPr>
              <w:rFonts w:ascii="Republika" w:hAnsi="Republika"/>
              <w:sz w:val="60"/>
              <w:szCs w:val="60"/>
              <w:lang w:val="sl-SI"/>
            </w:rPr>
          </w:pPr>
        </w:p>
        <w:p w:rsidR="00586A16" w:rsidRPr="006D42D9" w:rsidRDefault="00586A16" w:rsidP="006D42D9">
          <w:pPr>
            <w:rPr>
              <w:rFonts w:ascii="Republika" w:hAnsi="Republika"/>
              <w:sz w:val="60"/>
              <w:szCs w:val="60"/>
              <w:lang w:val="sl-SI"/>
            </w:rPr>
          </w:pPr>
        </w:p>
        <w:p w:rsidR="00586A16" w:rsidRPr="006D42D9" w:rsidRDefault="00586A16" w:rsidP="006D42D9">
          <w:pPr>
            <w:rPr>
              <w:rFonts w:ascii="Republika" w:hAnsi="Republika"/>
              <w:sz w:val="60"/>
              <w:szCs w:val="60"/>
              <w:lang w:val="sl-SI"/>
            </w:rPr>
          </w:pPr>
        </w:p>
        <w:p w:rsidR="00586A16" w:rsidRPr="006D42D9" w:rsidRDefault="00586A16" w:rsidP="006D42D9">
          <w:pPr>
            <w:rPr>
              <w:rFonts w:ascii="Republika" w:hAnsi="Republika"/>
              <w:sz w:val="60"/>
              <w:szCs w:val="60"/>
              <w:lang w:val="sl-SI"/>
            </w:rPr>
          </w:pPr>
        </w:p>
        <w:p w:rsidR="00586A16" w:rsidRPr="006D42D9" w:rsidRDefault="00586A16" w:rsidP="006D42D9">
          <w:pPr>
            <w:rPr>
              <w:rFonts w:ascii="Republika" w:hAnsi="Republika"/>
              <w:sz w:val="60"/>
              <w:szCs w:val="60"/>
              <w:lang w:val="sl-SI"/>
            </w:rPr>
          </w:pPr>
        </w:p>
      </w:tc>
    </w:tr>
  </w:tbl>
  <w:p w:rsidR="005E67A5" w:rsidRPr="0074410C" w:rsidRDefault="00C33FE8" w:rsidP="005E67A5">
    <w:pPr>
      <w:autoSpaceDE w:val="0"/>
      <w:autoSpaceDN w:val="0"/>
      <w:adjustRightInd w:val="0"/>
      <w:spacing w:line="240" w:lineRule="auto"/>
      <w:rPr>
        <w:rFonts w:ascii="Republika" w:hAnsi="Republika" w:cs="Arial"/>
        <w:lang w:val="sl-SI"/>
      </w:rPr>
    </w:pPr>
    <w:r w:rsidRPr="00C33FE8">
      <w:rPr>
        <w:rFonts w:ascii="Republika" w:hAnsi="Republika" w:cs="Arial"/>
        <w:szCs w:val="20"/>
        <w:lang w:val="sl-SI" w:eastAsia="sl-SI"/>
      </w:rPr>
      <w:pict>
        <v:line id="_x0000_s2054" style="position:absolute;z-index:-251658752;mso-wrap-edited:f;mso-position-horizontal-relative:text;mso-position-vertical-relative:page" from="-34pt,283.5pt" to="-14.15pt,283.5pt" wrapcoords="-830 -2147483648 -830 -2147483648 23261 -2147483648 23261 -2147483648 -830 -2147483648" o:allowincell="f" strokecolor="#428299" strokeweight=".5pt">
          <w10:wrap anchory="page"/>
        </v:line>
      </w:pict>
    </w:r>
    <w:r w:rsidR="005E67A5" w:rsidRPr="0074410C">
      <w:rPr>
        <w:rFonts w:ascii="Republika" w:hAnsi="Republika" w:cs="Arial"/>
        <w:lang w:val="sl-SI"/>
      </w:rPr>
      <w:t>REPUBLIKA SLOVENIJA</w:t>
    </w:r>
  </w:p>
  <w:p w:rsidR="005E67A5" w:rsidRPr="0074410C" w:rsidRDefault="005E67A5" w:rsidP="005E67A5">
    <w:pPr>
      <w:pStyle w:val="Glava"/>
      <w:tabs>
        <w:tab w:val="clear" w:pos="4320"/>
        <w:tab w:val="clear" w:pos="8640"/>
        <w:tab w:val="left" w:pos="5112"/>
      </w:tabs>
      <w:spacing w:line="240" w:lineRule="exact"/>
      <w:rPr>
        <w:rFonts w:ascii="Republika" w:hAnsi="Republika" w:cs="Arial"/>
        <w:b/>
        <w:caps/>
        <w:lang w:val="sl-SI"/>
      </w:rPr>
    </w:pPr>
    <w:r w:rsidRPr="0074410C">
      <w:rPr>
        <w:rFonts w:ascii="Republika" w:hAnsi="Republika" w:cs="Arial"/>
        <w:b/>
        <w:caps/>
        <w:lang w:val="sl-SI"/>
      </w:rPr>
      <w:t>Ministrstvo za delo, družino,</w:t>
    </w:r>
  </w:p>
  <w:p w:rsidR="005E67A5" w:rsidRPr="0074410C" w:rsidRDefault="005E67A5" w:rsidP="005E67A5">
    <w:pPr>
      <w:pStyle w:val="Glava"/>
      <w:tabs>
        <w:tab w:val="clear" w:pos="4320"/>
        <w:tab w:val="clear" w:pos="8640"/>
        <w:tab w:val="left" w:pos="5112"/>
      </w:tabs>
      <w:spacing w:after="120" w:line="240" w:lineRule="exact"/>
      <w:rPr>
        <w:rFonts w:ascii="Republika" w:hAnsi="Republika" w:cs="Arial"/>
        <w:b/>
        <w:caps/>
        <w:lang w:val="sl-SI"/>
      </w:rPr>
    </w:pPr>
    <w:r w:rsidRPr="0074410C">
      <w:rPr>
        <w:rFonts w:ascii="Republika" w:hAnsi="Republika" w:cs="Arial"/>
        <w:b/>
        <w:caps/>
        <w:lang w:val="sl-SI"/>
      </w:rPr>
      <w:t>socialne zadeve IN ENAKE MOŽNOSTI</w:t>
    </w:r>
  </w:p>
  <w:p w:rsidR="00586A16" w:rsidRPr="0074410C" w:rsidRDefault="00CA7D7E" w:rsidP="00CA7D7E">
    <w:pPr>
      <w:pStyle w:val="Glava"/>
      <w:tabs>
        <w:tab w:val="clear" w:pos="4320"/>
        <w:tab w:val="clear" w:pos="8640"/>
        <w:tab w:val="left" w:pos="5112"/>
      </w:tabs>
      <w:spacing w:after="120" w:line="240" w:lineRule="exact"/>
      <w:rPr>
        <w:rFonts w:ascii="Republika" w:hAnsi="Republika" w:cs="Arial"/>
        <w:caps/>
        <w:lang w:val="sl-SI"/>
      </w:rPr>
    </w:pPr>
    <w:r w:rsidRPr="0074410C">
      <w:rPr>
        <w:rFonts w:ascii="Republika" w:hAnsi="Republika" w:cs="Arial"/>
        <w:caps/>
        <w:lang w:val="sl-SI"/>
      </w:rPr>
      <w:t>Inšpektorat Republike Slovenije za delo</w:t>
    </w:r>
  </w:p>
  <w:p w:rsidR="00586A16" w:rsidRDefault="00CA7D7E" w:rsidP="00AE2D60">
    <w:pPr>
      <w:pStyle w:val="Glava"/>
      <w:tabs>
        <w:tab w:val="clear" w:pos="4320"/>
        <w:tab w:val="clear" w:pos="8640"/>
        <w:tab w:val="left" w:pos="5112"/>
      </w:tabs>
      <w:spacing w:before="240" w:line="240" w:lineRule="exact"/>
      <w:rPr>
        <w:rFonts w:cs="Arial"/>
        <w:sz w:val="16"/>
        <w:lang w:val="sl-SI"/>
      </w:rPr>
    </w:pPr>
    <w:r w:rsidRPr="0074410C">
      <w:rPr>
        <w:rFonts w:ascii="Republika" w:hAnsi="Republika" w:cs="Arial"/>
        <w:sz w:val="16"/>
        <w:lang w:val="sl-SI"/>
      </w:rPr>
      <w:t>Parmova 33</w:t>
    </w:r>
    <w:r w:rsidR="00586A16" w:rsidRPr="0074410C">
      <w:rPr>
        <w:rFonts w:ascii="Republika" w:hAnsi="Republika" w:cs="Arial"/>
        <w:sz w:val="16"/>
        <w:lang w:val="sl-SI"/>
      </w:rPr>
      <w:t xml:space="preserve">, </w:t>
    </w:r>
    <w:r w:rsidRPr="0074410C">
      <w:rPr>
        <w:rFonts w:ascii="Republika" w:hAnsi="Republika" w:cs="Arial"/>
        <w:sz w:val="16"/>
        <w:lang w:val="sl-SI"/>
      </w:rPr>
      <w:t>1000 Ljubljana</w:t>
    </w:r>
    <w:r w:rsidR="00586A16" w:rsidRPr="008F3500">
      <w:rPr>
        <w:rFonts w:cs="Arial"/>
        <w:sz w:val="16"/>
        <w:lang w:val="sl-SI"/>
      </w:rPr>
      <w:tab/>
    </w:r>
  </w:p>
  <w:p w:rsidR="00586A16" w:rsidRPr="008F3500" w:rsidRDefault="00586A16" w:rsidP="007D75CF">
    <w:pPr>
      <w:pStyle w:val="Glava"/>
      <w:tabs>
        <w:tab w:val="clear" w:pos="4320"/>
        <w:tab w:val="clear" w:pos="8640"/>
        <w:tab w:val="left" w:pos="5112"/>
      </w:tabs>
      <w:rPr>
        <w:lang w:val="sl-SI"/>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E25CD1"/>
    <w:multiLevelType w:val="hybridMultilevel"/>
    <w:tmpl w:val="2D24329E"/>
    <w:lvl w:ilvl="0" w:tplc="000F0409">
      <w:start w:val="1"/>
      <w:numFmt w:val="decimal"/>
      <w:lvlText w:val="%1."/>
      <w:lvlJc w:val="left"/>
      <w:pPr>
        <w:tabs>
          <w:tab w:val="num" w:pos="1080"/>
        </w:tabs>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1">
    <w:nsid w:val="15185C12"/>
    <w:multiLevelType w:val="hybridMultilevel"/>
    <w:tmpl w:val="BF06C40C"/>
    <w:lvl w:ilvl="0" w:tplc="000F0409">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2">
    <w:nsid w:val="16377D93"/>
    <w:multiLevelType w:val="hybridMultilevel"/>
    <w:tmpl w:val="9F5E7A70"/>
    <w:lvl w:ilvl="0" w:tplc="087CD89C">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nsid w:val="1F855622"/>
    <w:multiLevelType w:val="hybridMultilevel"/>
    <w:tmpl w:val="307EDE52"/>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nsid w:val="2AE0113A"/>
    <w:multiLevelType w:val="hybridMultilevel"/>
    <w:tmpl w:val="2A90426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nsid w:val="2C225E93"/>
    <w:multiLevelType w:val="hybridMultilevel"/>
    <w:tmpl w:val="F474AD62"/>
    <w:lvl w:ilvl="0" w:tplc="0E54EB00">
      <w:numFmt w:val="bullet"/>
      <w:lvlText w:val="-"/>
      <w:lvlJc w:val="left"/>
      <w:pPr>
        <w:ind w:left="0" w:hanging="360"/>
      </w:pPr>
      <w:rPr>
        <w:rFonts w:ascii="Arial" w:eastAsia="Calibri" w:hAnsi="Arial" w:cs="Arial" w:hint="default"/>
      </w:rPr>
    </w:lvl>
    <w:lvl w:ilvl="1" w:tplc="04240003" w:tentative="1">
      <w:start w:val="1"/>
      <w:numFmt w:val="bullet"/>
      <w:lvlText w:val="o"/>
      <w:lvlJc w:val="left"/>
      <w:pPr>
        <w:ind w:left="720" w:hanging="360"/>
      </w:pPr>
      <w:rPr>
        <w:rFonts w:ascii="Courier New" w:hAnsi="Courier New" w:cs="Courier New" w:hint="default"/>
      </w:rPr>
    </w:lvl>
    <w:lvl w:ilvl="2" w:tplc="04240005" w:tentative="1">
      <w:start w:val="1"/>
      <w:numFmt w:val="bullet"/>
      <w:lvlText w:val=""/>
      <w:lvlJc w:val="left"/>
      <w:pPr>
        <w:ind w:left="1440" w:hanging="360"/>
      </w:pPr>
      <w:rPr>
        <w:rFonts w:ascii="Wingdings" w:hAnsi="Wingdings" w:hint="default"/>
      </w:rPr>
    </w:lvl>
    <w:lvl w:ilvl="3" w:tplc="04240001" w:tentative="1">
      <w:start w:val="1"/>
      <w:numFmt w:val="bullet"/>
      <w:lvlText w:val=""/>
      <w:lvlJc w:val="left"/>
      <w:pPr>
        <w:ind w:left="2160" w:hanging="360"/>
      </w:pPr>
      <w:rPr>
        <w:rFonts w:ascii="Symbol" w:hAnsi="Symbol" w:hint="default"/>
      </w:rPr>
    </w:lvl>
    <w:lvl w:ilvl="4" w:tplc="04240003" w:tentative="1">
      <w:start w:val="1"/>
      <w:numFmt w:val="bullet"/>
      <w:lvlText w:val="o"/>
      <w:lvlJc w:val="left"/>
      <w:pPr>
        <w:ind w:left="2880" w:hanging="360"/>
      </w:pPr>
      <w:rPr>
        <w:rFonts w:ascii="Courier New" w:hAnsi="Courier New" w:cs="Courier New" w:hint="default"/>
      </w:rPr>
    </w:lvl>
    <w:lvl w:ilvl="5" w:tplc="04240005" w:tentative="1">
      <w:start w:val="1"/>
      <w:numFmt w:val="bullet"/>
      <w:lvlText w:val=""/>
      <w:lvlJc w:val="left"/>
      <w:pPr>
        <w:ind w:left="3600" w:hanging="360"/>
      </w:pPr>
      <w:rPr>
        <w:rFonts w:ascii="Wingdings" w:hAnsi="Wingdings" w:hint="default"/>
      </w:rPr>
    </w:lvl>
    <w:lvl w:ilvl="6" w:tplc="04240001" w:tentative="1">
      <w:start w:val="1"/>
      <w:numFmt w:val="bullet"/>
      <w:lvlText w:val=""/>
      <w:lvlJc w:val="left"/>
      <w:pPr>
        <w:ind w:left="4320" w:hanging="360"/>
      </w:pPr>
      <w:rPr>
        <w:rFonts w:ascii="Symbol" w:hAnsi="Symbol" w:hint="default"/>
      </w:rPr>
    </w:lvl>
    <w:lvl w:ilvl="7" w:tplc="04240003" w:tentative="1">
      <w:start w:val="1"/>
      <w:numFmt w:val="bullet"/>
      <w:lvlText w:val="o"/>
      <w:lvlJc w:val="left"/>
      <w:pPr>
        <w:ind w:left="5040" w:hanging="360"/>
      </w:pPr>
      <w:rPr>
        <w:rFonts w:ascii="Courier New" w:hAnsi="Courier New" w:cs="Courier New" w:hint="default"/>
      </w:rPr>
    </w:lvl>
    <w:lvl w:ilvl="8" w:tplc="04240005" w:tentative="1">
      <w:start w:val="1"/>
      <w:numFmt w:val="bullet"/>
      <w:lvlText w:val=""/>
      <w:lvlJc w:val="left"/>
      <w:pPr>
        <w:ind w:left="5760" w:hanging="360"/>
      </w:pPr>
      <w:rPr>
        <w:rFonts w:ascii="Wingdings" w:hAnsi="Wingdings" w:hint="default"/>
      </w:rPr>
    </w:lvl>
  </w:abstractNum>
  <w:abstractNum w:abstractNumId="6">
    <w:nsid w:val="2D072372"/>
    <w:multiLevelType w:val="hybridMultilevel"/>
    <w:tmpl w:val="94FE8146"/>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7">
    <w:nsid w:val="42D53A9B"/>
    <w:multiLevelType w:val="multilevel"/>
    <w:tmpl w:val="C3B4607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
    <w:nsid w:val="63AA4C44"/>
    <w:multiLevelType w:val="hybridMultilevel"/>
    <w:tmpl w:val="092E92F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9">
    <w:nsid w:val="71F513BD"/>
    <w:multiLevelType w:val="hybridMultilevel"/>
    <w:tmpl w:val="112AB6DC"/>
    <w:lvl w:ilvl="0" w:tplc="6FD4A5F4">
      <w:start w:val="1"/>
      <w:numFmt w:val="upperRoman"/>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8"/>
  </w:num>
  <w:num w:numId="2">
    <w:abstractNumId w:val="6"/>
  </w:num>
  <w:num w:numId="3">
    <w:abstractNumId w:val="7"/>
  </w:num>
  <w:num w:numId="4">
    <w:abstractNumId w:val="0"/>
  </w:num>
  <w:num w:numId="5">
    <w:abstractNumId w:val="1"/>
  </w:num>
  <w:num w:numId="6">
    <w:abstractNumId w:val="5"/>
  </w:num>
  <w:num w:numId="7">
    <w:abstractNumId w:val="3"/>
  </w:num>
  <w:num w:numId="8">
    <w:abstractNumId w:val="9"/>
  </w:num>
  <w:num w:numId="9">
    <w:abstractNumId w:val="4"/>
  </w:num>
  <w:num w:numId="10">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embedTrueTypeFonts/>
  <w:proofState w:spelling="clean" w:grammar="clean"/>
  <w:stylePaneFormatFilter w:val="0001"/>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6146">
      <o:colormru v:ext="edit" colors="#428299"/>
    </o:shapedefaults>
    <o:shapelayout v:ext="edit">
      <o:idmap v:ext="edit" data="2"/>
    </o:shapelayout>
  </w:hdrShapeDefaults>
  <w:footnotePr>
    <w:footnote w:id="-1"/>
    <w:footnote w:id="0"/>
  </w:footnotePr>
  <w:endnotePr>
    <w:endnote w:id="-1"/>
    <w:endnote w:id="0"/>
  </w:endnotePr>
  <w:compat/>
  <w:rsids>
    <w:rsidRoot w:val="00D04605"/>
    <w:rsid w:val="00023A88"/>
    <w:rsid w:val="00061407"/>
    <w:rsid w:val="000A7238"/>
    <w:rsid w:val="000D2ED4"/>
    <w:rsid w:val="000F0046"/>
    <w:rsid w:val="001357B2"/>
    <w:rsid w:val="00202A77"/>
    <w:rsid w:val="00271CE5"/>
    <w:rsid w:val="00282020"/>
    <w:rsid w:val="003636BF"/>
    <w:rsid w:val="00371438"/>
    <w:rsid w:val="0037479F"/>
    <w:rsid w:val="003845B4"/>
    <w:rsid w:val="00387B1A"/>
    <w:rsid w:val="00396664"/>
    <w:rsid w:val="003E1C74"/>
    <w:rsid w:val="003F300A"/>
    <w:rsid w:val="00445E4B"/>
    <w:rsid w:val="00453E2A"/>
    <w:rsid w:val="004724BD"/>
    <w:rsid w:val="00526246"/>
    <w:rsid w:val="00567106"/>
    <w:rsid w:val="00586A16"/>
    <w:rsid w:val="005977E7"/>
    <w:rsid w:val="005E1D3C"/>
    <w:rsid w:val="005E67A5"/>
    <w:rsid w:val="005E7C47"/>
    <w:rsid w:val="00632253"/>
    <w:rsid w:val="00642714"/>
    <w:rsid w:val="006455CE"/>
    <w:rsid w:val="006807A3"/>
    <w:rsid w:val="00683742"/>
    <w:rsid w:val="006C280E"/>
    <w:rsid w:val="006D42D9"/>
    <w:rsid w:val="00733017"/>
    <w:rsid w:val="0074410C"/>
    <w:rsid w:val="00774A46"/>
    <w:rsid w:val="00783310"/>
    <w:rsid w:val="007A4A6D"/>
    <w:rsid w:val="007D1BCF"/>
    <w:rsid w:val="007D75CF"/>
    <w:rsid w:val="007E6DC5"/>
    <w:rsid w:val="00822308"/>
    <w:rsid w:val="0088043C"/>
    <w:rsid w:val="008906C9"/>
    <w:rsid w:val="008C5738"/>
    <w:rsid w:val="008C74F7"/>
    <w:rsid w:val="008D04F0"/>
    <w:rsid w:val="008F3500"/>
    <w:rsid w:val="00924E3C"/>
    <w:rsid w:val="009467D7"/>
    <w:rsid w:val="009612BB"/>
    <w:rsid w:val="00972D3A"/>
    <w:rsid w:val="00A04829"/>
    <w:rsid w:val="00A07D03"/>
    <w:rsid w:val="00A125C5"/>
    <w:rsid w:val="00A5039D"/>
    <w:rsid w:val="00A65EE7"/>
    <w:rsid w:val="00A70133"/>
    <w:rsid w:val="00AE2D60"/>
    <w:rsid w:val="00AE6F5A"/>
    <w:rsid w:val="00AF7E10"/>
    <w:rsid w:val="00B17141"/>
    <w:rsid w:val="00B31575"/>
    <w:rsid w:val="00B41173"/>
    <w:rsid w:val="00B8547D"/>
    <w:rsid w:val="00B85ACD"/>
    <w:rsid w:val="00BA6D8D"/>
    <w:rsid w:val="00BE4A27"/>
    <w:rsid w:val="00C15739"/>
    <w:rsid w:val="00C250D5"/>
    <w:rsid w:val="00C33FE8"/>
    <w:rsid w:val="00C85573"/>
    <w:rsid w:val="00C92898"/>
    <w:rsid w:val="00CA0551"/>
    <w:rsid w:val="00CA7D7E"/>
    <w:rsid w:val="00CD10B6"/>
    <w:rsid w:val="00CE7514"/>
    <w:rsid w:val="00D04605"/>
    <w:rsid w:val="00D248DE"/>
    <w:rsid w:val="00D8542D"/>
    <w:rsid w:val="00DC65CA"/>
    <w:rsid w:val="00DC6A71"/>
    <w:rsid w:val="00DE5B46"/>
    <w:rsid w:val="00E0357D"/>
    <w:rsid w:val="00E24EC2"/>
    <w:rsid w:val="00E562F4"/>
    <w:rsid w:val="00ED4A12"/>
    <w:rsid w:val="00F240BB"/>
    <w:rsid w:val="00F46724"/>
    <w:rsid w:val="00F57FED"/>
    <w:rsid w:val="00FF68BC"/>
    <w:rsid w:val="00FF782C"/>
  </w:rsids>
  <m:mathPr>
    <m:mathFont m:val="Cambria Math"/>
    <m:brkBin m:val="before"/>
    <m:brkBinSub m:val="--"/>
    <m:smallFrac m:val="off"/>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6">
      <o:colormru v:ext="edit" colors="#428299"/>
    </o:shapedefaults>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avaden">
    <w:name w:val="Normal"/>
    <w:qFormat/>
    <w:rsid w:val="00DC6A71"/>
    <w:pPr>
      <w:spacing w:line="260" w:lineRule="atLeast"/>
    </w:pPr>
    <w:rPr>
      <w:rFonts w:ascii="Arial" w:hAnsi="Arial"/>
      <w:szCs w:val="24"/>
      <w:lang w:val="en-US"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val="sl-SI"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qFormat/>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rsid w:val="00AD2B87"/>
    <w:pPr>
      <w:tabs>
        <w:tab w:val="center" w:pos="4320"/>
        <w:tab w:val="right" w:pos="8640"/>
      </w:tabs>
    </w:pPr>
  </w:style>
  <w:style w:type="paragraph" w:styleId="Noga">
    <w:name w:val="footer"/>
    <w:basedOn w:val="Navaden"/>
    <w:link w:val="NogaZnak"/>
    <w:uiPriority w:val="99"/>
    <w:rsid w:val="00AD2B87"/>
    <w:pPr>
      <w:tabs>
        <w:tab w:val="center" w:pos="4320"/>
        <w:tab w:val="right" w:pos="8640"/>
      </w:tabs>
    </w:p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customStyle="1" w:styleId="Tabela-mrea1">
    <w:name w:val="Tabela - mreža1"/>
    <w:basedOn w:val="Navadnatabela"/>
    <w:rsid w:val="00733017"/>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atumtevilka">
    <w:name w:val="datum številka"/>
    <w:basedOn w:val="Navaden"/>
    <w:qFormat/>
    <w:rsid w:val="00DC6A71"/>
    <w:pPr>
      <w:tabs>
        <w:tab w:val="left" w:pos="1701"/>
      </w:tabs>
    </w:pPr>
    <w:rPr>
      <w:szCs w:val="20"/>
      <w:lang w:val="sl-SI"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character" w:customStyle="1" w:styleId="GlavaZnak">
    <w:name w:val="Glava Znak"/>
    <w:link w:val="Glava"/>
    <w:rsid w:val="005E67A5"/>
    <w:rPr>
      <w:rFonts w:ascii="Arial" w:hAnsi="Arial"/>
      <w:szCs w:val="24"/>
      <w:lang w:val="en-US" w:eastAsia="en-US"/>
    </w:rPr>
  </w:style>
  <w:style w:type="paragraph" w:customStyle="1" w:styleId="Default">
    <w:name w:val="Default"/>
    <w:link w:val="DefaultChar"/>
    <w:rsid w:val="0074410C"/>
    <w:pPr>
      <w:autoSpaceDE w:val="0"/>
      <w:autoSpaceDN w:val="0"/>
      <w:adjustRightInd w:val="0"/>
      <w:jc w:val="both"/>
    </w:pPr>
    <w:rPr>
      <w:rFonts w:ascii="Arial" w:eastAsia="Calibri" w:hAnsi="Arial" w:cs="Arial"/>
      <w:color w:val="000000"/>
      <w:sz w:val="24"/>
      <w:szCs w:val="24"/>
      <w:lang w:eastAsia="en-US"/>
    </w:rPr>
  </w:style>
  <w:style w:type="character" w:customStyle="1" w:styleId="DefaultChar">
    <w:name w:val="Default Char"/>
    <w:link w:val="Default"/>
    <w:rsid w:val="0074410C"/>
    <w:rPr>
      <w:rFonts w:ascii="Arial" w:eastAsia="Calibri" w:hAnsi="Arial" w:cs="Arial"/>
      <w:color w:val="000000"/>
      <w:sz w:val="24"/>
      <w:szCs w:val="24"/>
      <w:lang w:eastAsia="en-US"/>
    </w:rPr>
  </w:style>
  <w:style w:type="paragraph" w:styleId="Odstavekseznama">
    <w:name w:val="List Paragraph"/>
    <w:basedOn w:val="Navaden"/>
    <w:uiPriority w:val="34"/>
    <w:qFormat/>
    <w:rsid w:val="0074410C"/>
    <w:pPr>
      <w:spacing w:after="200" w:line="276" w:lineRule="auto"/>
      <w:ind w:left="720"/>
      <w:contextualSpacing/>
    </w:pPr>
    <w:rPr>
      <w:rFonts w:ascii="Calibri" w:eastAsia="Calibri" w:hAnsi="Calibri"/>
      <w:sz w:val="22"/>
      <w:szCs w:val="22"/>
      <w:lang w:val="sl-SI"/>
    </w:rPr>
  </w:style>
  <w:style w:type="paragraph" w:styleId="Besedilooblaka">
    <w:name w:val="Balloon Text"/>
    <w:basedOn w:val="Navaden"/>
    <w:link w:val="BesedilooblakaZnak"/>
    <w:rsid w:val="00822308"/>
    <w:pPr>
      <w:spacing w:line="240" w:lineRule="auto"/>
    </w:pPr>
    <w:rPr>
      <w:rFonts w:ascii="Tahoma" w:hAnsi="Tahoma" w:cs="Tahoma"/>
      <w:sz w:val="16"/>
      <w:szCs w:val="16"/>
    </w:rPr>
  </w:style>
  <w:style w:type="character" w:customStyle="1" w:styleId="BesedilooblakaZnak">
    <w:name w:val="Besedilo oblačka Znak"/>
    <w:basedOn w:val="Privzetapisavaodstavka"/>
    <w:link w:val="Besedilooblaka"/>
    <w:rsid w:val="00822308"/>
    <w:rPr>
      <w:rFonts w:ascii="Tahoma" w:hAnsi="Tahoma" w:cs="Tahoma"/>
      <w:sz w:val="16"/>
      <w:szCs w:val="16"/>
      <w:lang w:val="en-US" w:eastAsia="en-US"/>
    </w:rPr>
  </w:style>
  <w:style w:type="character" w:customStyle="1" w:styleId="NogaZnak">
    <w:name w:val="Noga Znak"/>
    <w:basedOn w:val="Privzetapisavaodstavka"/>
    <w:link w:val="Noga"/>
    <w:uiPriority w:val="99"/>
    <w:rsid w:val="00683742"/>
    <w:rPr>
      <w:rFonts w:ascii="Arial" w:hAnsi="Arial"/>
      <w:szCs w:val="24"/>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sl-SI" w:eastAsia="sl-SI"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microsoft.com/office/2007/relationships/stylesWithEffects" Target="stylesWithEffect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1604</Words>
  <Characters>9145</Characters>
  <Application>Microsoft Office Word</Application>
  <DocSecurity>0</DocSecurity>
  <Lines>76</Lines>
  <Paragraphs>21</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Številka:</vt:lpstr>
      <vt:lpstr>Številka: </vt:lpstr>
    </vt:vector>
  </TitlesOfParts>
  <Company>Indea d.o.o.</Company>
  <LinksUpToDate>false</LinksUpToDate>
  <CharactersWithSpaces>10728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creator>ANovšak</dc:creator>
  <cp:lastModifiedBy>md025</cp:lastModifiedBy>
  <cp:revision>2</cp:revision>
  <cp:lastPrinted>2010-07-05T09:38:00Z</cp:lastPrinted>
  <dcterms:created xsi:type="dcterms:W3CDTF">2014-04-18T07:25:00Z</dcterms:created>
  <dcterms:modified xsi:type="dcterms:W3CDTF">2014-04-18T07:25:00Z</dcterms:modified>
</cp:coreProperties>
</file>