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857" w:rsidRPr="00450AE0" w:rsidRDefault="00BA5857" w:rsidP="00450AE0">
      <w:pPr>
        <w:pStyle w:val="datumtevilka"/>
        <w:spacing w:line="280" w:lineRule="exact"/>
        <w:rPr>
          <w:rFonts w:ascii="Tahoma" w:hAnsi="Tahoma" w:cs="Tahoma"/>
        </w:rPr>
      </w:pPr>
      <w:r w:rsidRPr="00450AE0">
        <w:rPr>
          <w:rFonts w:ascii="Tahoma" w:hAnsi="Tahoma" w:cs="Tahoma"/>
        </w:rPr>
        <w:t xml:space="preserve">Številka: </w:t>
      </w:r>
      <w:r w:rsidRPr="00450AE0">
        <w:rPr>
          <w:rFonts w:ascii="Tahoma" w:hAnsi="Tahoma" w:cs="Tahoma"/>
        </w:rPr>
        <w:tab/>
      </w:r>
    </w:p>
    <w:p w:rsidR="00BA5857" w:rsidRPr="00450AE0" w:rsidRDefault="001B67CF" w:rsidP="00450AE0">
      <w:pPr>
        <w:pStyle w:val="datumtevilka"/>
        <w:spacing w:line="280" w:lineRule="exact"/>
        <w:rPr>
          <w:rFonts w:ascii="Tahoma" w:hAnsi="Tahoma" w:cs="Tahoma"/>
        </w:rPr>
      </w:pPr>
      <w:r>
        <w:rPr>
          <w:rFonts w:ascii="Tahoma" w:hAnsi="Tahoma" w:cs="Tahoma"/>
        </w:rPr>
        <w:t>Datum: 23</w:t>
      </w:r>
      <w:r w:rsidR="00AF3E6B">
        <w:rPr>
          <w:rFonts w:ascii="Tahoma" w:hAnsi="Tahoma" w:cs="Tahoma"/>
        </w:rPr>
        <w:t>. april</w:t>
      </w:r>
      <w:r w:rsidR="009B6F1E" w:rsidRPr="00450AE0">
        <w:rPr>
          <w:rFonts w:ascii="Tahoma" w:hAnsi="Tahoma" w:cs="Tahoma"/>
        </w:rPr>
        <w:t xml:space="preserve"> 2014</w:t>
      </w:r>
      <w:r w:rsidR="00BA5857" w:rsidRPr="00450AE0">
        <w:rPr>
          <w:rFonts w:ascii="Tahoma" w:hAnsi="Tahoma" w:cs="Tahoma"/>
        </w:rPr>
        <w:t xml:space="preserve"> </w:t>
      </w:r>
    </w:p>
    <w:p w:rsidR="00BA5857" w:rsidRPr="00450AE0" w:rsidRDefault="00BA5857" w:rsidP="00AF3E6B">
      <w:pPr>
        <w:spacing w:line="280" w:lineRule="exact"/>
        <w:jc w:val="right"/>
        <w:rPr>
          <w:rFonts w:ascii="Tahoma" w:hAnsi="Tahoma" w:cs="Tahoma"/>
          <w:szCs w:val="20"/>
          <w:lang w:val="sl-SI"/>
        </w:rPr>
      </w:pPr>
    </w:p>
    <w:p w:rsidR="00A05B00" w:rsidRDefault="00A05B00" w:rsidP="00450AE0">
      <w:pPr>
        <w:spacing w:line="280" w:lineRule="exact"/>
        <w:rPr>
          <w:rFonts w:ascii="Tahoma" w:hAnsi="Tahoma" w:cs="Tahoma"/>
          <w:szCs w:val="20"/>
          <w:lang w:val="sl-SI"/>
        </w:rPr>
      </w:pPr>
    </w:p>
    <w:p w:rsidR="001B67CF" w:rsidRPr="00450AE0" w:rsidRDefault="001B67CF" w:rsidP="00450AE0">
      <w:pPr>
        <w:spacing w:line="280" w:lineRule="exact"/>
        <w:rPr>
          <w:rFonts w:ascii="Tahoma" w:hAnsi="Tahoma" w:cs="Tahoma"/>
          <w:szCs w:val="20"/>
          <w:lang w:val="sl-SI"/>
        </w:rPr>
      </w:pPr>
    </w:p>
    <w:p w:rsidR="009B6F1E" w:rsidRDefault="001B67CF" w:rsidP="00450AE0">
      <w:pPr>
        <w:spacing w:line="280" w:lineRule="exact"/>
        <w:jc w:val="center"/>
        <w:rPr>
          <w:rFonts w:ascii="Tahoma" w:hAnsi="Tahoma" w:cs="Tahoma"/>
          <w:b/>
          <w:szCs w:val="20"/>
          <w:lang w:val="sl-SI"/>
        </w:rPr>
      </w:pPr>
      <w:r>
        <w:rPr>
          <w:rFonts w:ascii="Tahoma" w:hAnsi="Tahoma" w:cs="Tahoma"/>
          <w:b/>
          <w:szCs w:val="20"/>
          <w:lang w:val="sl-SI"/>
        </w:rPr>
        <w:t>GRADIVO ZA NOVINARJE</w:t>
      </w:r>
    </w:p>
    <w:p w:rsidR="001B67CF" w:rsidRPr="00450AE0" w:rsidRDefault="001B67CF" w:rsidP="00450AE0">
      <w:pPr>
        <w:spacing w:line="280" w:lineRule="exact"/>
        <w:jc w:val="center"/>
        <w:rPr>
          <w:rFonts w:ascii="Tahoma" w:hAnsi="Tahoma" w:cs="Tahoma"/>
          <w:b/>
          <w:szCs w:val="20"/>
          <w:lang w:val="sl-SI"/>
        </w:rPr>
      </w:pPr>
      <w:r>
        <w:rPr>
          <w:rFonts w:ascii="Tahoma" w:hAnsi="Tahoma" w:cs="Tahoma"/>
          <w:b/>
          <w:szCs w:val="20"/>
          <w:lang w:val="sl-SI"/>
        </w:rPr>
        <w:t>(Cankarjev dom, 23. april 2014)</w:t>
      </w:r>
    </w:p>
    <w:p w:rsidR="009B6F1E" w:rsidRPr="00450AE0" w:rsidRDefault="009B6F1E" w:rsidP="00450AE0">
      <w:pPr>
        <w:spacing w:line="280" w:lineRule="exact"/>
        <w:rPr>
          <w:rFonts w:ascii="Tahoma" w:hAnsi="Tahoma" w:cs="Tahoma"/>
          <w:b/>
          <w:szCs w:val="20"/>
          <w:lang w:val="sl-SI"/>
        </w:rPr>
      </w:pPr>
    </w:p>
    <w:p w:rsidR="00413175" w:rsidRDefault="00413175" w:rsidP="00450AE0">
      <w:pPr>
        <w:spacing w:line="280" w:lineRule="exact"/>
        <w:rPr>
          <w:rFonts w:ascii="Tahoma" w:hAnsi="Tahoma" w:cs="Tahoma"/>
          <w:b/>
          <w:szCs w:val="20"/>
          <w:lang w:val="sl-SI"/>
        </w:rPr>
      </w:pPr>
    </w:p>
    <w:p w:rsidR="001B67CF" w:rsidRPr="00450AE0" w:rsidRDefault="001B67CF" w:rsidP="00450AE0">
      <w:pPr>
        <w:spacing w:line="280" w:lineRule="exact"/>
        <w:rPr>
          <w:rFonts w:ascii="Tahoma" w:hAnsi="Tahoma" w:cs="Tahoma"/>
          <w:b/>
          <w:szCs w:val="20"/>
          <w:lang w:val="sl-SI"/>
        </w:rPr>
      </w:pPr>
    </w:p>
    <w:p w:rsidR="001519A9" w:rsidRPr="00450AE0" w:rsidRDefault="001519A9" w:rsidP="00450AE0">
      <w:pPr>
        <w:spacing w:line="280" w:lineRule="exact"/>
        <w:rPr>
          <w:rFonts w:ascii="Tahoma" w:hAnsi="Tahoma" w:cs="Tahoma"/>
          <w:b/>
          <w:szCs w:val="20"/>
          <w:lang w:val="sl-SI"/>
        </w:rPr>
      </w:pPr>
      <w:r w:rsidRPr="00450AE0">
        <w:rPr>
          <w:rFonts w:ascii="Tahoma" w:hAnsi="Tahoma" w:cs="Tahoma"/>
          <w:b/>
          <w:szCs w:val="20"/>
          <w:lang w:val="sl-SI"/>
        </w:rPr>
        <w:t>SVETOVNI DAN VARNOSTI IN ZDRAVJA PRI DELU</w:t>
      </w:r>
      <w:r w:rsidRPr="00450AE0">
        <w:rPr>
          <w:rStyle w:val="Sprotnaopomba-sklic"/>
          <w:rFonts w:ascii="Tahoma" w:hAnsi="Tahoma" w:cs="Tahoma"/>
          <w:b/>
          <w:szCs w:val="20"/>
          <w:lang w:val="sl-SI"/>
        </w:rPr>
        <w:footnoteReference w:id="1"/>
      </w:r>
      <w:r w:rsidRPr="00450AE0">
        <w:rPr>
          <w:rFonts w:ascii="Tahoma" w:hAnsi="Tahoma" w:cs="Tahoma"/>
          <w:b/>
          <w:szCs w:val="20"/>
          <w:lang w:val="sl-SI"/>
        </w:rPr>
        <w:t xml:space="preserve">  </w:t>
      </w:r>
    </w:p>
    <w:p w:rsidR="00A05B00" w:rsidRPr="00450AE0" w:rsidRDefault="00A05B00" w:rsidP="00450AE0">
      <w:pPr>
        <w:spacing w:line="280" w:lineRule="exact"/>
        <w:rPr>
          <w:rFonts w:ascii="Tahoma" w:hAnsi="Tahoma" w:cs="Tahoma"/>
          <w:b/>
          <w:szCs w:val="20"/>
          <w:lang w:val="sl-SI"/>
        </w:rPr>
      </w:pPr>
      <w:r w:rsidRPr="00450AE0">
        <w:rPr>
          <w:rFonts w:ascii="Tahoma" w:hAnsi="Tahoma" w:cs="Tahoma"/>
          <w:b/>
          <w:szCs w:val="20"/>
          <w:lang w:val="sl-SI"/>
        </w:rPr>
        <w:t xml:space="preserve">28. april 2014 </w:t>
      </w:r>
    </w:p>
    <w:p w:rsidR="00812B41" w:rsidRDefault="00812B41" w:rsidP="00450AE0">
      <w:pPr>
        <w:spacing w:line="280" w:lineRule="exact"/>
        <w:rPr>
          <w:rFonts w:ascii="Tahoma" w:hAnsi="Tahoma" w:cs="Tahoma"/>
          <w:szCs w:val="20"/>
          <w:lang w:val="sl-SI"/>
        </w:rPr>
      </w:pPr>
    </w:p>
    <w:p w:rsidR="001B67CF" w:rsidRPr="00450AE0" w:rsidRDefault="001B67CF" w:rsidP="00450AE0">
      <w:pPr>
        <w:spacing w:line="280" w:lineRule="exact"/>
        <w:rPr>
          <w:rFonts w:ascii="Tahoma" w:hAnsi="Tahoma" w:cs="Tahoma"/>
          <w:szCs w:val="20"/>
          <w:lang w:val="sl-SI"/>
        </w:rPr>
      </w:pPr>
    </w:p>
    <w:p w:rsidR="00154371" w:rsidRPr="00450AE0" w:rsidRDefault="00154371" w:rsidP="00450AE0">
      <w:pPr>
        <w:spacing w:line="280" w:lineRule="exact"/>
        <w:jc w:val="both"/>
        <w:rPr>
          <w:rFonts w:ascii="Tahoma" w:hAnsi="Tahoma" w:cs="Tahoma"/>
          <w:szCs w:val="20"/>
          <w:lang w:val="sl-SI"/>
        </w:rPr>
      </w:pPr>
      <w:r w:rsidRPr="00450AE0">
        <w:rPr>
          <w:rFonts w:ascii="Tahoma" w:hAnsi="Tahoma" w:cs="Tahoma"/>
          <w:szCs w:val="20"/>
          <w:lang w:val="sl-SI"/>
        </w:rPr>
        <w:t xml:space="preserve">Mednarodna organizacija dela je razglasila </w:t>
      </w:r>
      <w:r w:rsidRPr="00450AE0">
        <w:rPr>
          <w:rFonts w:ascii="Tahoma" w:hAnsi="Tahoma" w:cs="Tahoma"/>
          <w:b/>
          <w:szCs w:val="20"/>
          <w:lang w:val="sl-SI"/>
        </w:rPr>
        <w:t>28. april</w:t>
      </w:r>
      <w:r w:rsidRPr="00450AE0">
        <w:rPr>
          <w:rFonts w:ascii="Tahoma" w:hAnsi="Tahoma" w:cs="Tahoma"/>
          <w:szCs w:val="20"/>
          <w:lang w:val="sl-SI"/>
        </w:rPr>
        <w:t xml:space="preserve"> za Svetovni dan varnosti in zdravja pri delu. Za omenjeni datum se je odločila, ker sindikalna gibanja po vsem svetu na ta dan tradicionalno organizirajo žalne slovesnosti za žrtvami nezgod pri delu in poklicnih bolezni. Z omenjeno vsakoletno kampanjo želi </w:t>
      </w:r>
      <w:r w:rsidR="00E85DCC" w:rsidRPr="00450AE0">
        <w:rPr>
          <w:rFonts w:ascii="Tahoma" w:hAnsi="Tahoma" w:cs="Tahoma"/>
          <w:szCs w:val="20"/>
          <w:lang w:val="sl-SI"/>
        </w:rPr>
        <w:t xml:space="preserve">Mednarodna organizacija dela </w:t>
      </w:r>
      <w:r w:rsidRPr="00450AE0">
        <w:rPr>
          <w:rFonts w:ascii="Tahoma" w:hAnsi="Tahoma" w:cs="Tahoma"/>
          <w:szCs w:val="20"/>
          <w:lang w:val="sl-SI"/>
        </w:rPr>
        <w:t xml:space="preserve">dodatno </w:t>
      </w:r>
      <w:r w:rsidRPr="00450AE0">
        <w:rPr>
          <w:rFonts w:ascii="Tahoma" w:hAnsi="Tahoma" w:cs="Tahoma"/>
          <w:b/>
          <w:szCs w:val="20"/>
          <w:lang w:val="sl-SI"/>
        </w:rPr>
        <w:t>promovirati prizadevanja za varnejše, bolj zdravo in dostojno delo na globalni ravni</w:t>
      </w:r>
      <w:r w:rsidRPr="00450AE0">
        <w:rPr>
          <w:rFonts w:ascii="Tahoma" w:hAnsi="Tahoma" w:cs="Tahoma"/>
          <w:szCs w:val="20"/>
          <w:lang w:val="sl-SI"/>
        </w:rPr>
        <w:t>.</w:t>
      </w:r>
    </w:p>
    <w:p w:rsidR="00A05B00" w:rsidRPr="00450AE0" w:rsidRDefault="00A05B00" w:rsidP="00450AE0">
      <w:pPr>
        <w:spacing w:line="280" w:lineRule="exact"/>
        <w:jc w:val="both"/>
        <w:rPr>
          <w:rFonts w:ascii="Tahoma" w:hAnsi="Tahoma" w:cs="Tahoma"/>
          <w:szCs w:val="20"/>
          <w:lang w:val="sl-SI"/>
        </w:rPr>
      </w:pPr>
    </w:p>
    <w:p w:rsidR="009B6F1E" w:rsidRPr="00450AE0" w:rsidRDefault="00812B41" w:rsidP="00450AE0">
      <w:pPr>
        <w:spacing w:line="280" w:lineRule="exact"/>
        <w:jc w:val="both"/>
        <w:rPr>
          <w:rFonts w:ascii="Tahoma" w:hAnsi="Tahoma" w:cs="Tahoma"/>
          <w:szCs w:val="20"/>
          <w:lang w:val="sl-SI"/>
        </w:rPr>
      </w:pPr>
      <w:r w:rsidRPr="00450AE0">
        <w:rPr>
          <w:rFonts w:ascii="Tahoma" w:hAnsi="Tahoma" w:cs="Tahoma"/>
          <w:noProof/>
          <w:szCs w:val="20"/>
          <w:lang w:val="sl-SI" w:eastAsia="sl-SI"/>
        </w:rPr>
        <w:drawing>
          <wp:anchor distT="0" distB="0" distL="114300" distR="114300" simplePos="0" relativeHeight="251658240" behindDoc="1" locked="0" layoutInCell="1" allowOverlap="1">
            <wp:simplePos x="0" y="0"/>
            <wp:positionH relativeFrom="column">
              <wp:posOffset>401955</wp:posOffset>
            </wp:positionH>
            <wp:positionV relativeFrom="paragraph">
              <wp:posOffset>80010</wp:posOffset>
            </wp:positionV>
            <wp:extent cx="1799590" cy="1943735"/>
            <wp:effectExtent l="19050" t="0" r="0" b="0"/>
            <wp:wrapTight wrapText="bothSides">
              <wp:wrapPolygon edited="0">
                <wp:start x="-229" y="0"/>
                <wp:lineTo x="-229" y="21381"/>
                <wp:lineTo x="21493" y="21381"/>
                <wp:lineTo x="21493" y="0"/>
                <wp:lineTo x="-229" y="0"/>
              </wp:wrapPolygon>
            </wp:wrapTight>
            <wp:docPr id="7" name="Slika 7" descr="http://www.ilo.org/wcmsp5/groups/public/---ed_protect/---protrav/---safework/documents/image/wcms_23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lo.org/wcmsp5/groups/public/---ed_protect/---protrav/---safework/documents/image/wcms_235242.jpg"/>
                    <pic:cNvPicPr>
                      <a:picLocks noChangeAspect="1" noChangeArrowheads="1"/>
                    </pic:cNvPicPr>
                  </pic:nvPicPr>
                  <pic:blipFill>
                    <a:blip r:embed="rId8" cstate="print"/>
                    <a:srcRect/>
                    <a:stretch>
                      <a:fillRect/>
                    </a:stretch>
                  </pic:blipFill>
                  <pic:spPr bwMode="auto">
                    <a:xfrm>
                      <a:off x="0" y="0"/>
                      <a:ext cx="1799590" cy="1943735"/>
                    </a:xfrm>
                    <a:prstGeom prst="rect">
                      <a:avLst/>
                    </a:prstGeom>
                    <a:noFill/>
                    <a:ln w="9525">
                      <a:noFill/>
                      <a:miter lim="800000"/>
                      <a:headEnd/>
                      <a:tailEnd/>
                    </a:ln>
                  </pic:spPr>
                </pic:pic>
              </a:graphicData>
            </a:graphic>
          </wp:anchor>
        </w:drawing>
      </w:r>
      <w:r w:rsidR="009B6F1E" w:rsidRPr="00450AE0">
        <w:rPr>
          <w:rFonts w:ascii="Tahoma" w:hAnsi="Tahoma" w:cs="Tahoma"/>
          <w:szCs w:val="20"/>
          <w:lang w:val="sl-SI"/>
        </w:rPr>
        <w:t xml:space="preserve">Svetovni dan varnosti in zdravja pri delu je letos </w:t>
      </w:r>
      <w:r w:rsidR="009B6F1E" w:rsidRPr="00450AE0">
        <w:rPr>
          <w:rFonts w:ascii="Tahoma" w:hAnsi="Tahoma" w:cs="Tahoma"/>
          <w:b/>
          <w:szCs w:val="20"/>
          <w:lang w:val="sl-SI"/>
        </w:rPr>
        <w:t>posvečen varni in zdravju neškodljivi rabi kemikalij pri delu</w:t>
      </w:r>
      <w:r w:rsidR="009B6F1E" w:rsidRPr="00450AE0">
        <w:rPr>
          <w:rFonts w:ascii="Tahoma" w:hAnsi="Tahoma" w:cs="Tahoma"/>
          <w:szCs w:val="20"/>
          <w:lang w:val="sl-SI"/>
        </w:rPr>
        <w:t xml:space="preserve">. </w:t>
      </w:r>
    </w:p>
    <w:p w:rsidR="009B6F1E" w:rsidRPr="00450AE0" w:rsidRDefault="009B6F1E" w:rsidP="00450AE0">
      <w:pPr>
        <w:spacing w:line="280" w:lineRule="exact"/>
        <w:ind w:left="567" w:hanging="567"/>
        <w:jc w:val="both"/>
        <w:rPr>
          <w:rFonts w:ascii="Tahoma" w:hAnsi="Tahoma" w:cs="Tahoma"/>
          <w:szCs w:val="20"/>
          <w:lang w:val="sl-SI"/>
        </w:rPr>
      </w:pPr>
    </w:p>
    <w:p w:rsidR="004F0B96" w:rsidRPr="00450AE0" w:rsidRDefault="009B6F1E" w:rsidP="00450AE0">
      <w:pPr>
        <w:spacing w:line="280" w:lineRule="exact"/>
        <w:ind w:left="3600"/>
        <w:jc w:val="both"/>
        <w:rPr>
          <w:rFonts w:ascii="Tahoma" w:hAnsi="Tahoma" w:cs="Tahoma"/>
          <w:szCs w:val="20"/>
          <w:lang w:val="sl-SI"/>
        </w:rPr>
      </w:pPr>
      <w:r w:rsidRPr="00450AE0">
        <w:rPr>
          <w:rFonts w:ascii="Tahoma" w:hAnsi="Tahoma" w:cs="Tahoma"/>
          <w:szCs w:val="20"/>
          <w:lang w:val="sl-SI"/>
        </w:rPr>
        <w:t xml:space="preserve">Kemikalije so ključnega pomena za </w:t>
      </w:r>
      <w:r w:rsidR="007359B0" w:rsidRPr="00450AE0">
        <w:rPr>
          <w:rFonts w:ascii="Tahoma" w:hAnsi="Tahoma" w:cs="Tahoma"/>
          <w:szCs w:val="20"/>
          <w:lang w:val="sl-SI"/>
        </w:rPr>
        <w:t xml:space="preserve">sodoben način življenja </w:t>
      </w:r>
      <w:r w:rsidR="00CE19E3" w:rsidRPr="00450AE0">
        <w:rPr>
          <w:rFonts w:ascii="Tahoma" w:hAnsi="Tahoma" w:cs="Tahoma"/>
          <w:szCs w:val="20"/>
          <w:lang w:val="sl-SI"/>
        </w:rPr>
        <w:t>in proizvodnje</w:t>
      </w:r>
      <w:r w:rsidR="007359B0" w:rsidRPr="00450AE0">
        <w:rPr>
          <w:rFonts w:ascii="Tahoma" w:hAnsi="Tahoma" w:cs="Tahoma"/>
          <w:szCs w:val="20"/>
          <w:lang w:val="sl-SI"/>
        </w:rPr>
        <w:t xml:space="preserve"> – o</w:t>
      </w:r>
      <w:r w:rsidR="00CE19E3" w:rsidRPr="00450AE0">
        <w:rPr>
          <w:rFonts w:ascii="Tahoma" w:hAnsi="Tahoma" w:cs="Tahoma"/>
          <w:szCs w:val="20"/>
          <w:lang w:val="sl-SI"/>
        </w:rPr>
        <w:t>d</w:t>
      </w:r>
      <w:r w:rsidR="007359B0" w:rsidRPr="00450AE0">
        <w:rPr>
          <w:rFonts w:ascii="Tahoma" w:hAnsi="Tahoma" w:cs="Tahoma"/>
          <w:szCs w:val="20"/>
          <w:lang w:val="sl-SI"/>
        </w:rPr>
        <w:t xml:space="preserve"> </w:t>
      </w:r>
      <w:r w:rsidR="00CE19E3" w:rsidRPr="00450AE0">
        <w:rPr>
          <w:rFonts w:ascii="Tahoma" w:hAnsi="Tahoma" w:cs="Tahoma"/>
          <w:szCs w:val="20"/>
          <w:lang w:val="sl-SI"/>
        </w:rPr>
        <w:t xml:space="preserve">pesticidov, </w:t>
      </w:r>
      <w:r w:rsidR="007359B0" w:rsidRPr="00450AE0">
        <w:rPr>
          <w:rFonts w:ascii="Tahoma" w:hAnsi="Tahoma" w:cs="Tahoma"/>
          <w:szCs w:val="20"/>
          <w:lang w:val="sl-SI"/>
        </w:rPr>
        <w:t>s katerimi povečujemo</w:t>
      </w:r>
      <w:r w:rsidR="00CE19E3" w:rsidRPr="00450AE0">
        <w:rPr>
          <w:rFonts w:ascii="Tahoma" w:hAnsi="Tahoma" w:cs="Tahoma"/>
          <w:szCs w:val="20"/>
          <w:lang w:val="sl-SI"/>
        </w:rPr>
        <w:t xml:space="preserve"> obseg proizvodnje hrane, do zdravil, </w:t>
      </w:r>
      <w:r w:rsidR="007359B0" w:rsidRPr="00450AE0">
        <w:rPr>
          <w:rFonts w:ascii="Tahoma" w:hAnsi="Tahoma" w:cs="Tahoma"/>
          <w:szCs w:val="20"/>
          <w:lang w:val="sl-SI"/>
        </w:rPr>
        <w:t xml:space="preserve">s katerimi zdravimo </w:t>
      </w:r>
      <w:r w:rsidR="00CE19E3" w:rsidRPr="00450AE0">
        <w:rPr>
          <w:rFonts w:ascii="Tahoma" w:hAnsi="Tahoma" w:cs="Tahoma"/>
          <w:szCs w:val="20"/>
          <w:lang w:val="sl-SI"/>
        </w:rPr>
        <w:t xml:space="preserve">bolezni, </w:t>
      </w:r>
      <w:r w:rsidR="007359B0" w:rsidRPr="00450AE0">
        <w:rPr>
          <w:rFonts w:ascii="Tahoma" w:hAnsi="Tahoma" w:cs="Tahoma"/>
          <w:szCs w:val="20"/>
          <w:lang w:val="sl-SI"/>
        </w:rPr>
        <w:t xml:space="preserve">in </w:t>
      </w:r>
      <w:r w:rsidR="00CE19E3" w:rsidRPr="00450AE0">
        <w:rPr>
          <w:rFonts w:ascii="Tahoma" w:hAnsi="Tahoma" w:cs="Tahoma"/>
          <w:szCs w:val="20"/>
          <w:lang w:val="sl-SI"/>
        </w:rPr>
        <w:t xml:space="preserve">čistilnih izdelkov, </w:t>
      </w:r>
      <w:r w:rsidR="007359B0" w:rsidRPr="00450AE0">
        <w:rPr>
          <w:rFonts w:ascii="Tahoma" w:hAnsi="Tahoma" w:cs="Tahoma"/>
          <w:szCs w:val="20"/>
          <w:lang w:val="sl-SI"/>
        </w:rPr>
        <w:t xml:space="preserve">s katerimi si pomagamo pri </w:t>
      </w:r>
      <w:r w:rsidR="00CE19E3" w:rsidRPr="00450AE0">
        <w:rPr>
          <w:rFonts w:ascii="Tahoma" w:hAnsi="Tahoma" w:cs="Tahoma"/>
          <w:szCs w:val="20"/>
          <w:lang w:val="sl-SI"/>
        </w:rPr>
        <w:t>vzpostav</w:t>
      </w:r>
      <w:r w:rsidR="007359B0" w:rsidRPr="00450AE0">
        <w:rPr>
          <w:rFonts w:ascii="Tahoma" w:hAnsi="Tahoma" w:cs="Tahoma"/>
          <w:szCs w:val="20"/>
          <w:lang w:val="sl-SI"/>
        </w:rPr>
        <w:t xml:space="preserve">ljanju </w:t>
      </w:r>
      <w:r w:rsidR="00406618" w:rsidRPr="00450AE0">
        <w:rPr>
          <w:rFonts w:ascii="Tahoma" w:hAnsi="Tahoma" w:cs="Tahoma"/>
          <w:szCs w:val="20"/>
          <w:lang w:val="sl-SI"/>
        </w:rPr>
        <w:t xml:space="preserve">boljših </w:t>
      </w:r>
      <w:r w:rsidR="007359B0" w:rsidRPr="00450AE0">
        <w:rPr>
          <w:rFonts w:ascii="Tahoma" w:hAnsi="Tahoma" w:cs="Tahoma"/>
          <w:szCs w:val="20"/>
          <w:lang w:val="sl-SI"/>
        </w:rPr>
        <w:t xml:space="preserve">higienskih razmer. </w:t>
      </w:r>
      <w:r w:rsidR="001B67CF">
        <w:rPr>
          <w:rFonts w:ascii="Tahoma" w:hAnsi="Tahoma" w:cs="Tahoma"/>
          <w:szCs w:val="20"/>
          <w:lang w:val="sl-SI"/>
        </w:rPr>
        <w:t>Pomembne so tudi</w:t>
      </w:r>
      <w:r w:rsidR="00CE19E3" w:rsidRPr="00450AE0">
        <w:rPr>
          <w:rFonts w:ascii="Tahoma" w:hAnsi="Tahoma" w:cs="Tahoma"/>
          <w:szCs w:val="20"/>
          <w:lang w:val="sl-SI"/>
        </w:rPr>
        <w:t xml:space="preserve"> za zdravo življenje in moderno udobje</w:t>
      </w:r>
      <w:r w:rsidR="00154371" w:rsidRPr="00450AE0">
        <w:rPr>
          <w:rFonts w:ascii="Tahoma" w:hAnsi="Tahoma" w:cs="Tahoma"/>
          <w:szCs w:val="20"/>
          <w:lang w:val="sl-SI"/>
        </w:rPr>
        <w:t>.</w:t>
      </w:r>
      <w:r w:rsidR="007359B0" w:rsidRPr="00450AE0">
        <w:rPr>
          <w:rFonts w:ascii="Tahoma" w:hAnsi="Tahoma" w:cs="Tahoma"/>
          <w:szCs w:val="20"/>
          <w:lang w:val="sl-SI"/>
        </w:rPr>
        <w:t xml:space="preserve"> </w:t>
      </w:r>
      <w:r w:rsidR="00154371" w:rsidRPr="00450AE0">
        <w:rPr>
          <w:rFonts w:ascii="Tahoma" w:hAnsi="Tahoma" w:cs="Tahoma"/>
          <w:szCs w:val="20"/>
          <w:lang w:val="sl-SI"/>
        </w:rPr>
        <w:t>Seveda jih bomo t</w:t>
      </w:r>
      <w:r w:rsidR="009C3399" w:rsidRPr="00450AE0">
        <w:rPr>
          <w:rFonts w:ascii="Tahoma" w:hAnsi="Tahoma" w:cs="Tahoma"/>
          <w:szCs w:val="20"/>
          <w:lang w:val="sl-SI"/>
        </w:rPr>
        <w:t xml:space="preserve">udi v bodoče proizvajali in uporabljali. </w:t>
      </w:r>
      <w:r w:rsidR="00AD1DDE" w:rsidRPr="00450AE0">
        <w:rPr>
          <w:rFonts w:ascii="Tahoma" w:hAnsi="Tahoma" w:cs="Tahoma"/>
          <w:szCs w:val="20"/>
          <w:lang w:val="sl-SI"/>
        </w:rPr>
        <w:t xml:space="preserve">Hkrati pa </w:t>
      </w:r>
      <w:r w:rsidR="007359B0" w:rsidRPr="00450AE0">
        <w:rPr>
          <w:rFonts w:ascii="Tahoma" w:hAnsi="Tahoma" w:cs="Tahoma"/>
          <w:szCs w:val="20"/>
          <w:lang w:val="sl-SI"/>
        </w:rPr>
        <w:t xml:space="preserve">so </w:t>
      </w:r>
      <w:r w:rsidR="00AA63E8" w:rsidRPr="00450AE0">
        <w:rPr>
          <w:rFonts w:ascii="Tahoma" w:hAnsi="Tahoma" w:cs="Tahoma"/>
          <w:szCs w:val="20"/>
          <w:lang w:val="sl-SI"/>
        </w:rPr>
        <w:t xml:space="preserve">kemikalije </w:t>
      </w:r>
      <w:r w:rsidR="007359B0" w:rsidRPr="00450AE0">
        <w:rPr>
          <w:rFonts w:ascii="Tahoma" w:hAnsi="Tahoma" w:cs="Tahoma"/>
          <w:szCs w:val="20"/>
          <w:lang w:val="sl-SI"/>
        </w:rPr>
        <w:t xml:space="preserve">tudi kritični del številnih </w:t>
      </w:r>
      <w:r w:rsidR="00A05B00" w:rsidRPr="00450AE0">
        <w:rPr>
          <w:rFonts w:ascii="Tahoma" w:hAnsi="Tahoma" w:cs="Tahoma"/>
          <w:szCs w:val="20"/>
          <w:lang w:val="sl-SI"/>
        </w:rPr>
        <w:t>proizvodnih</w:t>
      </w:r>
      <w:r w:rsidR="007359B0" w:rsidRPr="00450AE0">
        <w:rPr>
          <w:rFonts w:ascii="Tahoma" w:hAnsi="Tahoma" w:cs="Tahoma"/>
          <w:szCs w:val="20"/>
          <w:lang w:val="sl-SI"/>
        </w:rPr>
        <w:t xml:space="preserve"> procesov. </w:t>
      </w:r>
    </w:p>
    <w:p w:rsidR="004F0B96" w:rsidRPr="00450AE0" w:rsidRDefault="004F0B96" w:rsidP="00450AE0">
      <w:pPr>
        <w:spacing w:line="280" w:lineRule="exact"/>
        <w:jc w:val="both"/>
        <w:rPr>
          <w:rFonts w:ascii="Tahoma" w:hAnsi="Tahoma" w:cs="Tahoma"/>
          <w:szCs w:val="20"/>
          <w:lang w:val="sl-SI"/>
        </w:rPr>
      </w:pPr>
    </w:p>
    <w:p w:rsidR="00AD1DDE" w:rsidRPr="00450AE0" w:rsidRDefault="004F0B96" w:rsidP="00450AE0">
      <w:pPr>
        <w:spacing w:line="280" w:lineRule="exact"/>
        <w:jc w:val="both"/>
        <w:rPr>
          <w:rFonts w:ascii="Tahoma" w:hAnsi="Tahoma" w:cs="Tahoma"/>
          <w:szCs w:val="20"/>
          <w:lang w:val="sl-SI"/>
        </w:rPr>
      </w:pPr>
      <w:r w:rsidRPr="00450AE0">
        <w:rPr>
          <w:rFonts w:ascii="Tahoma" w:hAnsi="Tahoma" w:cs="Tahoma"/>
          <w:szCs w:val="20"/>
          <w:lang w:val="sl-SI"/>
        </w:rPr>
        <w:t xml:space="preserve">Proizvodnja in uporaba kemikalij </w:t>
      </w:r>
      <w:r w:rsidR="00AD1DDE" w:rsidRPr="00450AE0">
        <w:rPr>
          <w:rFonts w:ascii="Tahoma" w:hAnsi="Tahoma" w:cs="Tahoma"/>
          <w:szCs w:val="20"/>
          <w:lang w:val="sl-SI"/>
        </w:rPr>
        <w:t>je</w:t>
      </w:r>
      <w:r w:rsidRPr="00450AE0">
        <w:rPr>
          <w:rFonts w:ascii="Tahoma" w:hAnsi="Tahoma" w:cs="Tahoma"/>
          <w:szCs w:val="20"/>
          <w:lang w:val="sl-SI"/>
        </w:rPr>
        <w:t xml:space="preserve"> e</w:t>
      </w:r>
      <w:r w:rsidR="00AD1DDE" w:rsidRPr="00450AE0">
        <w:rPr>
          <w:rFonts w:ascii="Tahoma" w:hAnsi="Tahoma" w:cs="Tahoma"/>
          <w:szCs w:val="20"/>
          <w:lang w:val="sl-SI"/>
        </w:rPr>
        <w:t xml:space="preserve">den izmed </w:t>
      </w:r>
      <w:r w:rsidRPr="00450AE0">
        <w:rPr>
          <w:rFonts w:ascii="Tahoma" w:hAnsi="Tahoma" w:cs="Tahoma"/>
          <w:szCs w:val="20"/>
          <w:lang w:val="sl-SI"/>
        </w:rPr>
        <w:t>največjih izzivov za varnost in zdravje pri delu</w:t>
      </w:r>
      <w:r w:rsidR="00A05B00" w:rsidRPr="00450AE0">
        <w:rPr>
          <w:rFonts w:ascii="Tahoma" w:hAnsi="Tahoma" w:cs="Tahoma"/>
          <w:szCs w:val="20"/>
          <w:lang w:val="sl-SI"/>
        </w:rPr>
        <w:t xml:space="preserve"> v svetovnem merilu</w:t>
      </w:r>
      <w:r w:rsidRPr="00450AE0">
        <w:rPr>
          <w:rFonts w:ascii="Tahoma" w:hAnsi="Tahoma" w:cs="Tahoma"/>
          <w:szCs w:val="20"/>
          <w:lang w:val="sl-SI"/>
        </w:rPr>
        <w:t xml:space="preserve">. </w:t>
      </w:r>
      <w:r w:rsidR="00756830">
        <w:rPr>
          <w:rFonts w:ascii="Tahoma" w:hAnsi="Tahoma" w:cs="Tahoma"/>
          <w:szCs w:val="20"/>
          <w:lang w:val="sl-SI"/>
        </w:rPr>
        <w:t>Nekatere k</w:t>
      </w:r>
      <w:r w:rsidR="00AD1DDE" w:rsidRPr="00450AE0">
        <w:rPr>
          <w:rStyle w:val="hps"/>
          <w:rFonts w:ascii="Tahoma" w:hAnsi="Tahoma" w:cs="Tahoma"/>
          <w:szCs w:val="20"/>
          <w:lang w:val="sl-SI"/>
        </w:rPr>
        <w:t>emikalije</w:t>
      </w:r>
      <w:r w:rsidR="00AD1DDE" w:rsidRPr="00450AE0">
        <w:rPr>
          <w:rFonts w:ascii="Tahoma" w:hAnsi="Tahoma" w:cs="Tahoma"/>
          <w:szCs w:val="20"/>
          <w:lang w:val="sl-SI"/>
        </w:rPr>
        <w:t xml:space="preserve"> </w:t>
      </w:r>
      <w:r w:rsidR="00756830">
        <w:rPr>
          <w:rFonts w:ascii="Tahoma" w:hAnsi="Tahoma" w:cs="Tahoma"/>
          <w:szCs w:val="20"/>
          <w:lang w:val="sl-SI"/>
        </w:rPr>
        <w:t xml:space="preserve">lahko zaradi svojih lastnosti </w:t>
      </w:r>
      <w:r w:rsidR="00756830" w:rsidRPr="00450AE0">
        <w:rPr>
          <w:rStyle w:val="hps"/>
          <w:rFonts w:ascii="Tahoma" w:hAnsi="Tahoma" w:cs="Tahoma"/>
          <w:szCs w:val="20"/>
          <w:lang w:val="sl-SI"/>
        </w:rPr>
        <w:t xml:space="preserve">– </w:t>
      </w:r>
      <w:r w:rsidR="00756830" w:rsidRPr="00450AE0">
        <w:rPr>
          <w:rFonts w:ascii="Tahoma" w:hAnsi="Tahoma" w:cs="Tahoma"/>
          <w:szCs w:val="20"/>
          <w:lang w:val="sl-SI"/>
        </w:rPr>
        <w:t xml:space="preserve">kot so, na primer, </w:t>
      </w:r>
      <w:r w:rsidR="00756830" w:rsidRPr="00450AE0">
        <w:rPr>
          <w:rStyle w:val="hps"/>
          <w:rFonts w:ascii="Tahoma" w:hAnsi="Tahoma" w:cs="Tahoma"/>
          <w:szCs w:val="20"/>
          <w:lang w:val="sl-SI"/>
        </w:rPr>
        <w:t>rakotvornost, mutagenost,</w:t>
      </w:r>
      <w:r w:rsidR="00756830" w:rsidRPr="00450AE0">
        <w:rPr>
          <w:rFonts w:ascii="Tahoma" w:hAnsi="Tahoma" w:cs="Tahoma"/>
          <w:szCs w:val="20"/>
          <w:lang w:val="sl-SI"/>
        </w:rPr>
        <w:t xml:space="preserve"> </w:t>
      </w:r>
      <w:r w:rsidR="00756830" w:rsidRPr="00450AE0">
        <w:rPr>
          <w:rStyle w:val="hps"/>
          <w:rFonts w:ascii="Tahoma" w:hAnsi="Tahoma" w:cs="Tahoma"/>
          <w:szCs w:val="20"/>
          <w:lang w:val="sl-SI"/>
        </w:rPr>
        <w:t>vnetljivost</w:t>
      </w:r>
      <w:r w:rsidR="00756830" w:rsidRPr="00450AE0">
        <w:rPr>
          <w:rFonts w:ascii="Tahoma" w:hAnsi="Tahoma" w:cs="Tahoma"/>
          <w:szCs w:val="20"/>
          <w:lang w:val="sl-SI"/>
        </w:rPr>
        <w:t xml:space="preserve"> – </w:t>
      </w:r>
      <w:r w:rsidR="00756830">
        <w:rPr>
          <w:rStyle w:val="hps"/>
          <w:rFonts w:ascii="Tahoma" w:hAnsi="Tahoma" w:cs="Tahoma"/>
          <w:szCs w:val="20"/>
          <w:lang w:val="sl-SI"/>
        </w:rPr>
        <w:t xml:space="preserve">povzročajo vrsto negativnih učinkov na zdravje </w:t>
      </w:r>
      <w:r w:rsidR="00AD1DDE" w:rsidRPr="00450AE0">
        <w:rPr>
          <w:rStyle w:val="hps"/>
          <w:rFonts w:ascii="Tahoma" w:hAnsi="Tahoma" w:cs="Tahoma"/>
          <w:szCs w:val="20"/>
          <w:lang w:val="sl-SI"/>
        </w:rPr>
        <w:t xml:space="preserve"> delavcev</w:t>
      </w:r>
      <w:r w:rsidR="008E7A0A">
        <w:rPr>
          <w:rStyle w:val="hps"/>
          <w:rFonts w:ascii="Tahoma" w:hAnsi="Tahoma" w:cs="Tahoma"/>
          <w:szCs w:val="20"/>
          <w:lang w:val="sl-SI"/>
        </w:rPr>
        <w:t>,</w:t>
      </w:r>
      <w:r w:rsidR="00AD1DDE" w:rsidRPr="00450AE0">
        <w:rPr>
          <w:rStyle w:val="hps"/>
          <w:rFonts w:ascii="Tahoma" w:hAnsi="Tahoma" w:cs="Tahoma"/>
          <w:szCs w:val="20"/>
          <w:lang w:val="sl-SI"/>
        </w:rPr>
        <w:t xml:space="preserve"> da</w:t>
      </w:r>
      <w:r w:rsidR="00AA63E8" w:rsidRPr="00450AE0">
        <w:rPr>
          <w:rStyle w:val="hps"/>
          <w:rFonts w:ascii="Tahoma" w:hAnsi="Tahoma" w:cs="Tahoma"/>
          <w:szCs w:val="20"/>
          <w:lang w:val="sl-SI"/>
        </w:rPr>
        <w:t xml:space="preserve"> </w:t>
      </w:r>
      <w:r w:rsidR="00AD1DDE" w:rsidRPr="00450AE0">
        <w:rPr>
          <w:rStyle w:val="hps"/>
          <w:rFonts w:ascii="Tahoma" w:hAnsi="Tahoma" w:cs="Tahoma"/>
          <w:szCs w:val="20"/>
          <w:lang w:val="sl-SI"/>
        </w:rPr>
        <w:t>nevarnosti za okolje niti ne omenjamo.</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Številni</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požari</w:t>
      </w:r>
      <w:r w:rsidR="00AD1DDE" w:rsidRPr="00450AE0">
        <w:rPr>
          <w:rFonts w:ascii="Tahoma" w:hAnsi="Tahoma" w:cs="Tahoma"/>
          <w:szCs w:val="20"/>
          <w:lang w:val="sl-SI"/>
        </w:rPr>
        <w:t xml:space="preserve">, eksplozije, zastrupitve in </w:t>
      </w:r>
      <w:r w:rsidR="00AD1DDE" w:rsidRPr="00450AE0">
        <w:rPr>
          <w:rStyle w:val="hps"/>
          <w:rFonts w:ascii="Tahoma" w:hAnsi="Tahoma" w:cs="Tahoma"/>
          <w:szCs w:val="20"/>
          <w:lang w:val="sl-SI"/>
        </w:rPr>
        <w:t>druge nezgode pri delu</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so posledica</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neustreznega</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nadzora nad</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njihovimi</w:t>
      </w:r>
      <w:r w:rsidR="00AD1DDE" w:rsidRPr="00450AE0">
        <w:rPr>
          <w:rFonts w:ascii="Tahoma" w:hAnsi="Tahoma" w:cs="Tahoma"/>
          <w:szCs w:val="20"/>
          <w:lang w:val="sl-SI"/>
        </w:rPr>
        <w:t xml:space="preserve"> </w:t>
      </w:r>
      <w:r w:rsidR="00AD1DDE" w:rsidRPr="00450AE0">
        <w:rPr>
          <w:rStyle w:val="hps"/>
          <w:rFonts w:ascii="Tahoma" w:hAnsi="Tahoma" w:cs="Tahoma"/>
          <w:szCs w:val="20"/>
          <w:lang w:val="sl-SI"/>
        </w:rPr>
        <w:t xml:space="preserve">fizikalnimi </w:t>
      </w:r>
      <w:r w:rsidR="008E7A0A">
        <w:rPr>
          <w:rStyle w:val="hps"/>
          <w:rFonts w:ascii="Tahoma" w:hAnsi="Tahoma" w:cs="Tahoma"/>
          <w:szCs w:val="20"/>
          <w:lang w:val="sl-SI"/>
        </w:rPr>
        <w:t>lastnostmi</w:t>
      </w:r>
      <w:r w:rsidR="00AD1DDE" w:rsidRPr="00450AE0">
        <w:rPr>
          <w:rFonts w:ascii="Tahoma" w:hAnsi="Tahoma" w:cs="Tahoma"/>
          <w:szCs w:val="20"/>
          <w:lang w:val="sl-SI"/>
        </w:rPr>
        <w:t>.</w:t>
      </w:r>
    </w:p>
    <w:p w:rsidR="00E85DCC" w:rsidRPr="00450AE0" w:rsidRDefault="00E85DCC" w:rsidP="00450AE0">
      <w:pPr>
        <w:spacing w:line="280" w:lineRule="exact"/>
        <w:jc w:val="both"/>
        <w:rPr>
          <w:rFonts w:ascii="Tahoma" w:hAnsi="Tahoma" w:cs="Tahoma"/>
          <w:szCs w:val="20"/>
          <w:lang w:val="sl-SI"/>
        </w:rPr>
      </w:pPr>
    </w:p>
    <w:p w:rsidR="00CE19E3" w:rsidRPr="00450AE0" w:rsidRDefault="00E16204" w:rsidP="00450AE0">
      <w:pPr>
        <w:spacing w:line="280" w:lineRule="exact"/>
        <w:jc w:val="both"/>
        <w:rPr>
          <w:rFonts w:ascii="Tahoma" w:hAnsi="Tahoma" w:cs="Tahoma"/>
          <w:szCs w:val="20"/>
          <w:lang w:val="sl-SI"/>
        </w:rPr>
      </w:pPr>
      <w:r w:rsidRPr="00450AE0">
        <w:rPr>
          <w:rFonts w:ascii="Tahoma" w:hAnsi="Tahoma" w:cs="Tahoma"/>
          <w:szCs w:val="20"/>
          <w:lang w:val="sl-SI" w:eastAsia="sl-SI"/>
        </w:rPr>
        <w:lastRenderedPageBreak/>
        <w:t xml:space="preserve">Po mnenju Mednarodne organizacije dela je potreben na področju varnosti in zdravja pri delu  usklajen globalni odziv na znanstveni in tehnološki napredek ter rast v proizvodnji kemikalij. </w:t>
      </w:r>
      <w:r w:rsidR="004F0B96" w:rsidRPr="00450AE0">
        <w:rPr>
          <w:rFonts w:ascii="Tahoma" w:hAnsi="Tahoma" w:cs="Tahoma"/>
          <w:szCs w:val="20"/>
          <w:lang w:val="sl-SI"/>
        </w:rPr>
        <w:t>Z usklajenim delovanjem vlad, delodajalcev in delavcev ter njihovih organizacij  lahko bistveno prispevamo k bolj varnemu ravnanju s kemikalijami. Potreben je nadzor nad izpostavljenostjo kemikalijam na delovnem mestu</w:t>
      </w:r>
      <w:r w:rsidRPr="00450AE0">
        <w:rPr>
          <w:rFonts w:ascii="Tahoma" w:hAnsi="Tahoma" w:cs="Tahoma"/>
          <w:szCs w:val="20"/>
          <w:lang w:val="sl-SI"/>
        </w:rPr>
        <w:t xml:space="preserve"> –</w:t>
      </w:r>
      <w:r w:rsidR="00AD1DDE" w:rsidRPr="00450AE0">
        <w:rPr>
          <w:rFonts w:ascii="Tahoma" w:hAnsi="Tahoma" w:cs="Tahoma"/>
          <w:szCs w:val="20"/>
          <w:lang w:val="sl-SI"/>
        </w:rPr>
        <w:t xml:space="preserve"> </w:t>
      </w:r>
      <w:r w:rsidR="007359B0" w:rsidRPr="00450AE0">
        <w:rPr>
          <w:rFonts w:ascii="Tahoma" w:hAnsi="Tahoma" w:cs="Tahoma"/>
          <w:szCs w:val="20"/>
          <w:lang w:val="sl-SI"/>
        </w:rPr>
        <w:t>kot</w:t>
      </w:r>
      <w:r w:rsidRPr="00450AE0">
        <w:rPr>
          <w:rFonts w:ascii="Tahoma" w:hAnsi="Tahoma" w:cs="Tahoma"/>
          <w:szCs w:val="20"/>
          <w:lang w:val="sl-SI"/>
        </w:rPr>
        <w:t xml:space="preserve"> </w:t>
      </w:r>
      <w:r w:rsidR="007359B0" w:rsidRPr="00450AE0">
        <w:rPr>
          <w:rFonts w:ascii="Tahoma" w:hAnsi="Tahoma" w:cs="Tahoma"/>
          <w:szCs w:val="20"/>
          <w:lang w:val="sl-SI"/>
        </w:rPr>
        <w:t>tudi omejevanje emisij v okolje.</w:t>
      </w:r>
    </w:p>
    <w:p w:rsidR="009B7521" w:rsidRPr="00450AE0" w:rsidRDefault="009B7521" w:rsidP="00450AE0">
      <w:pPr>
        <w:spacing w:line="280" w:lineRule="exact"/>
        <w:ind w:left="567"/>
        <w:jc w:val="both"/>
        <w:rPr>
          <w:rFonts w:ascii="Tahoma" w:hAnsi="Tahoma" w:cs="Tahoma"/>
          <w:szCs w:val="20"/>
          <w:lang w:val="sl-SI"/>
        </w:rPr>
      </w:pPr>
    </w:p>
    <w:p w:rsidR="009B7521" w:rsidRPr="00450AE0" w:rsidRDefault="009B7521" w:rsidP="00450AE0">
      <w:pPr>
        <w:spacing w:line="280" w:lineRule="exact"/>
        <w:jc w:val="both"/>
        <w:rPr>
          <w:rFonts w:ascii="Tahoma" w:hAnsi="Tahoma" w:cs="Tahoma"/>
          <w:szCs w:val="20"/>
          <w:lang w:val="sl-SI"/>
        </w:rPr>
      </w:pPr>
      <w:r w:rsidRPr="00450AE0">
        <w:rPr>
          <w:rFonts w:ascii="Tahoma" w:hAnsi="Tahoma" w:cs="Tahoma"/>
          <w:szCs w:val="20"/>
          <w:lang w:val="sl-SI"/>
        </w:rPr>
        <w:t>Ob tem velja</w:t>
      </w:r>
      <w:r w:rsidRPr="00450AE0">
        <w:rPr>
          <w:rFonts w:ascii="Tahoma" w:hAnsi="Tahoma" w:cs="Tahoma"/>
          <w:b/>
          <w:szCs w:val="20"/>
          <w:lang w:val="sl-SI"/>
        </w:rPr>
        <w:t xml:space="preserve"> omeniti Uredbo CLP</w:t>
      </w:r>
      <w:r w:rsidRPr="00450AE0">
        <w:rPr>
          <w:rFonts w:ascii="Tahoma" w:hAnsi="Tahoma" w:cs="Tahoma"/>
          <w:szCs w:val="20"/>
          <w:lang w:val="sl-SI"/>
        </w:rPr>
        <w:t xml:space="preserve"> (ES) št. 1272/2008 </w:t>
      </w:r>
      <w:r w:rsidRPr="001B67CF">
        <w:rPr>
          <w:rFonts w:ascii="Tahoma" w:hAnsi="Tahoma" w:cs="Tahoma"/>
          <w:b/>
          <w:szCs w:val="20"/>
          <w:lang w:val="sl-SI"/>
        </w:rPr>
        <w:t>o</w:t>
      </w:r>
      <w:r w:rsidRPr="00450AE0">
        <w:rPr>
          <w:rFonts w:ascii="Tahoma" w:hAnsi="Tahoma" w:cs="Tahoma"/>
          <w:szCs w:val="20"/>
          <w:lang w:val="sl-SI"/>
        </w:rPr>
        <w:t xml:space="preserve"> </w:t>
      </w:r>
      <w:r w:rsidRPr="00450AE0">
        <w:rPr>
          <w:rFonts w:ascii="Tahoma" w:hAnsi="Tahoma" w:cs="Tahoma"/>
          <w:b/>
          <w:szCs w:val="20"/>
          <w:lang w:val="sl-SI"/>
        </w:rPr>
        <w:t>razvrščanju, označevanju in pakiranju snovi ter zmesi</w:t>
      </w:r>
      <w:r w:rsidRPr="00450AE0">
        <w:rPr>
          <w:rFonts w:ascii="Tahoma" w:hAnsi="Tahoma" w:cs="Tahoma"/>
          <w:szCs w:val="20"/>
          <w:lang w:val="sl-SI"/>
        </w:rPr>
        <w:t>, ki usklajuje predhodno zakonodajo EU s sistemom</w:t>
      </w:r>
      <w:r w:rsidRPr="00450AE0">
        <w:rPr>
          <w:rFonts w:ascii="Tahoma" w:hAnsi="Tahoma" w:cs="Tahoma"/>
          <w:b/>
          <w:szCs w:val="20"/>
          <w:lang w:val="sl-SI"/>
        </w:rPr>
        <w:t xml:space="preserve"> GHS  – tj. globalno usklajenim sistemom za razvrščanje in označevanje kemikalij</w:t>
      </w:r>
      <w:r w:rsidRPr="00450AE0">
        <w:rPr>
          <w:rFonts w:ascii="Tahoma" w:hAnsi="Tahoma" w:cs="Tahoma"/>
          <w:szCs w:val="20"/>
          <w:lang w:val="sl-SI"/>
        </w:rPr>
        <w:t xml:space="preserve">. </w:t>
      </w:r>
    </w:p>
    <w:p w:rsidR="009B7521" w:rsidRPr="00450AE0" w:rsidRDefault="009B7521" w:rsidP="00450AE0">
      <w:pPr>
        <w:spacing w:line="280" w:lineRule="exact"/>
        <w:ind w:left="567"/>
        <w:jc w:val="both"/>
        <w:rPr>
          <w:rFonts w:ascii="Tahoma" w:hAnsi="Tahoma" w:cs="Tahoma"/>
          <w:szCs w:val="20"/>
          <w:lang w:val="sl-SI"/>
        </w:rPr>
      </w:pPr>
    </w:p>
    <w:p w:rsidR="00FE6BD2" w:rsidRPr="00450AE0" w:rsidRDefault="00812B41" w:rsidP="00450AE0">
      <w:pPr>
        <w:spacing w:line="280" w:lineRule="exact"/>
        <w:ind w:left="4253"/>
        <w:jc w:val="both"/>
        <w:rPr>
          <w:rFonts w:ascii="Tahoma" w:hAnsi="Tahoma" w:cs="Tahoma"/>
          <w:szCs w:val="20"/>
          <w:lang w:val="sl-SI"/>
        </w:rPr>
      </w:pPr>
      <w:r w:rsidRPr="00450AE0">
        <w:rPr>
          <w:rFonts w:ascii="Tahoma" w:hAnsi="Tahoma" w:cs="Tahoma"/>
          <w:noProof/>
          <w:szCs w:val="20"/>
          <w:lang w:val="sl-SI" w:eastAsia="sl-SI"/>
        </w:rPr>
        <w:drawing>
          <wp:anchor distT="0" distB="0" distL="114300" distR="114300" simplePos="0" relativeHeight="251662336" behindDoc="1" locked="0" layoutInCell="1" allowOverlap="1">
            <wp:simplePos x="0" y="0"/>
            <wp:positionH relativeFrom="column">
              <wp:posOffset>401955</wp:posOffset>
            </wp:positionH>
            <wp:positionV relativeFrom="paragraph">
              <wp:posOffset>27940</wp:posOffset>
            </wp:positionV>
            <wp:extent cx="2175510" cy="2204085"/>
            <wp:effectExtent l="19050" t="0" r="0" b="0"/>
            <wp:wrapTight wrapText="bothSides">
              <wp:wrapPolygon edited="0">
                <wp:start x="-189" y="0"/>
                <wp:lineTo x="-189" y="21469"/>
                <wp:lineTo x="21562" y="21469"/>
                <wp:lineTo x="21562" y="0"/>
                <wp:lineTo x="-189" y="0"/>
              </wp:wrapPolygon>
            </wp:wrapTight>
            <wp:docPr id="5" name="Slika 21" descr="Novi piktogrami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vi piktogrami clp"/>
                    <pic:cNvPicPr>
                      <a:picLocks noChangeAspect="1" noChangeArrowheads="1"/>
                    </pic:cNvPicPr>
                  </pic:nvPicPr>
                  <pic:blipFill>
                    <a:blip r:embed="rId9" cstate="print"/>
                    <a:srcRect/>
                    <a:stretch>
                      <a:fillRect/>
                    </a:stretch>
                  </pic:blipFill>
                  <pic:spPr bwMode="auto">
                    <a:xfrm>
                      <a:off x="0" y="0"/>
                      <a:ext cx="2175510" cy="2204085"/>
                    </a:xfrm>
                    <a:prstGeom prst="rect">
                      <a:avLst/>
                    </a:prstGeom>
                    <a:noFill/>
                    <a:ln w="9525">
                      <a:noFill/>
                      <a:miter lim="800000"/>
                      <a:headEnd/>
                      <a:tailEnd/>
                    </a:ln>
                  </pic:spPr>
                </pic:pic>
              </a:graphicData>
            </a:graphic>
          </wp:anchor>
        </w:drawing>
      </w:r>
      <w:r w:rsidR="00AA63E8" w:rsidRPr="00450AE0">
        <w:rPr>
          <w:rFonts w:ascii="Tahoma" w:hAnsi="Tahoma" w:cs="Tahoma"/>
          <w:szCs w:val="20"/>
          <w:lang w:val="sl-SI"/>
        </w:rPr>
        <w:t>Sistem GHS</w:t>
      </w:r>
      <w:r w:rsidR="002B4A4D" w:rsidRPr="00450AE0">
        <w:rPr>
          <w:rFonts w:ascii="Tahoma" w:hAnsi="Tahoma" w:cs="Tahoma"/>
          <w:szCs w:val="20"/>
          <w:lang w:val="sl-SI"/>
        </w:rPr>
        <w:t xml:space="preserve"> (</w:t>
      </w:r>
      <w:proofErr w:type="spellStart"/>
      <w:r w:rsidR="002B4A4D" w:rsidRPr="00450AE0">
        <w:rPr>
          <w:rFonts w:ascii="Tahoma" w:hAnsi="Tahoma" w:cs="Tahoma"/>
          <w:szCs w:val="20"/>
          <w:lang w:val="sl-SI"/>
        </w:rPr>
        <w:t>Globally</w:t>
      </w:r>
      <w:proofErr w:type="spellEnd"/>
      <w:r w:rsidR="002B4A4D" w:rsidRPr="00450AE0">
        <w:rPr>
          <w:rFonts w:ascii="Tahoma" w:hAnsi="Tahoma" w:cs="Tahoma"/>
          <w:szCs w:val="20"/>
          <w:lang w:val="sl-SI"/>
        </w:rPr>
        <w:t xml:space="preserve"> </w:t>
      </w:r>
      <w:proofErr w:type="spellStart"/>
      <w:r w:rsidR="002B4A4D" w:rsidRPr="00450AE0">
        <w:rPr>
          <w:rFonts w:ascii="Tahoma" w:hAnsi="Tahoma" w:cs="Tahoma"/>
          <w:szCs w:val="20"/>
          <w:lang w:val="sl-SI"/>
        </w:rPr>
        <w:t>Harmonised</w:t>
      </w:r>
      <w:proofErr w:type="spellEnd"/>
      <w:r w:rsidR="002B4A4D" w:rsidRPr="00450AE0">
        <w:rPr>
          <w:rFonts w:ascii="Tahoma" w:hAnsi="Tahoma" w:cs="Tahoma"/>
          <w:szCs w:val="20"/>
          <w:lang w:val="sl-SI"/>
        </w:rPr>
        <w:t xml:space="preserve"> </w:t>
      </w:r>
      <w:proofErr w:type="spellStart"/>
      <w:r w:rsidR="002B4A4D" w:rsidRPr="00450AE0">
        <w:rPr>
          <w:rFonts w:ascii="Tahoma" w:hAnsi="Tahoma" w:cs="Tahoma"/>
          <w:szCs w:val="20"/>
          <w:lang w:val="sl-SI"/>
        </w:rPr>
        <w:t>System</w:t>
      </w:r>
      <w:proofErr w:type="spellEnd"/>
      <w:r w:rsidR="002B4A4D" w:rsidRPr="00450AE0">
        <w:rPr>
          <w:rFonts w:ascii="Tahoma" w:hAnsi="Tahoma" w:cs="Tahoma"/>
          <w:szCs w:val="20"/>
          <w:lang w:val="sl-SI"/>
        </w:rPr>
        <w:t>)</w:t>
      </w:r>
      <w:r w:rsidR="00AA63E8" w:rsidRPr="00450AE0">
        <w:rPr>
          <w:rFonts w:ascii="Tahoma" w:hAnsi="Tahoma" w:cs="Tahoma"/>
          <w:szCs w:val="20"/>
          <w:lang w:val="sl-SI"/>
        </w:rPr>
        <w:t xml:space="preserve"> je sistem Združenih narodov za opredelitev nevarnih kemikalij in obveščanje uporabnikov o </w:t>
      </w:r>
      <w:r w:rsidR="008E7A0A">
        <w:rPr>
          <w:rFonts w:ascii="Tahoma" w:hAnsi="Tahoma" w:cs="Tahoma"/>
          <w:szCs w:val="20"/>
          <w:lang w:val="sl-SI"/>
        </w:rPr>
        <w:t>nevarnih lastnostih kemikalij</w:t>
      </w:r>
      <w:r w:rsidR="00AA63E8" w:rsidRPr="00450AE0">
        <w:rPr>
          <w:rFonts w:ascii="Tahoma" w:hAnsi="Tahoma" w:cs="Tahoma"/>
          <w:szCs w:val="20"/>
          <w:lang w:val="sl-SI"/>
        </w:rPr>
        <w:t>. Sprejele so ga številne države po svetu in se zdaj uporablja tudi kot podlaga za mednarodne in nacionalne predpise za prevoz nevarnih snovi.</w:t>
      </w:r>
      <w:r w:rsidR="00FE6BD2" w:rsidRPr="00450AE0">
        <w:rPr>
          <w:rFonts w:ascii="Tahoma" w:hAnsi="Tahoma" w:cs="Tahoma"/>
          <w:szCs w:val="20"/>
          <w:lang w:val="sl-SI"/>
        </w:rPr>
        <w:t xml:space="preserve"> </w:t>
      </w:r>
    </w:p>
    <w:p w:rsidR="002B4A4D" w:rsidRPr="00450AE0" w:rsidRDefault="002B4A4D" w:rsidP="00450AE0">
      <w:pPr>
        <w:spacing w:line="280" w:lineRule="exact"/>
        <w:ind w:left="4253"/>
        <w:jc w:val="both"/>
        <w:rPr>
          <w:rFonts w:ascii="Tahoma" w:hAnsi="Tahoma" w:cs="Tahoma"/>
          <w:szCs w:val="20"/>
          <w:lang w:val="sl-SI"/>
        </w:rPr>
      </w:pPr>
    </w:p>
    <w:p w:rsidR="00FE6BD2" w:rsidRPr="00450AE0" w:rsidRDefault="002B4A4D" w:rsidP="00450AE0">
      <w:pPr>
        <w:spacing w:line="280" w:lineRule="exact"/>
        <w:ind w:left="4253"/>
        <w:jc w:val="both"/>
        <w:rPr>
          <w:rFonts w:ascii="Tahoma" w:hAnsi="Tahoma" w:cs="Tahoma"/>
          <w:szCs w:val="20"/>
          <w:lang w:val="sl-SI"/>
        </w:rPr>
      </w:pPr>
      <w:r w:rsidRPr="00450AE0">
        <w:rPr>
          <w:rFonts w:ascii="Tahoma" w:hAnsi="Tahoma" w:cs="Tahoma"/>
          <w:szCs w:val="20"/>
          <w:lang w:val="sl-SI"/>
        </w:rPr>
        <w:t xml:space="preserve">Glavni cilj je ugotoviti, kakšne nevarne lastnosti ima neka kemikalija, te informacije preko etikete in varnostnega lista posredovati uporabniku in tako omogočiti </w:t>
      </w:r>
      <w:r w:rsidR="00573290" w:rsidRPr="00450AE0">
        <w:rPr>
          <w:rFonts w:ascii="Tahoma" w:hAnsi="Tahoma" w:cs="Tahoma"/>
          <w:szCs w:val="20"/>
          <w:lang w:val="sl-SI"/>
        </w:rPr>
        <w:t xml:space="preserve">bolj </w:t>
      </w:r>
      <w:r w:rsidRPr="00450AE0">
        <w:rPr>
          <w:rFonts w:ascii="Tahoma" w:hAnsi="Tahoma" w:cs="Tahoma"/>
          <w:szCs w:val="20"/>
          <w:lang w:val="sl-SI"/>
        </w:rPr>
        <w:t>zavestno, racionalno in odgovorn</w:t>
      </w:r>
      <w:r w:rsidR="00573290" w:rsidRPr="00450AE0">
        <w:rPr>
          <w:rFonts w:ascii="Tahoma" w:hAnsi="Tahoma" w:cs="Tahoma"/>
          <w:szCs w:val="20"/>
          <w:lang w:val="sl-SI"/>
        </w:rPr>
        <w:t>o</w:t>
      </w:r>
      <w:r w:rsidRPr="00450AE0">
        <w:rPr>
          <w:rFonts w:ascii="Tahoma" w:hAnsi="Tahoma" w:cs="Tahoma"/>
          <w:szCs w:val="20"/>
          <w:lang w:val="sl-SI"/>
        </w:rPr>
        <w:t xml:space="preserve"> uporabo</w:t>
      </w:r>
      <w:r w:rsidR="00573290" w:rsidRPr="00450AE0">
        <w:rPr>
          <w:rFonts w:ascii="Tahoma" w:hAnsi="Tahoma" w:cs="Tahoma"/>
          <w:szCs w:val="20"/>
          <w:lang w:val="sl-SI"/>
        </w:rPr>
        <w:t xml:space="preserve"> kemikalij</w:t>
      </w:r>
      <w:r w:rsidRPr="00450AE0">
        <w:rPr>
          <w:rFonts w:ascii="Tahoma" w:hAnsi="Tahoma" w:cs="Tahoma"/>
          <w:szCs w:val="20"/>
          <w:lang w:val="sl-SI"/>
        </w:rPr>
        <w:t>.</w:t>
      </w:r>
    </w:p>
    <w:p w:rsidR="002B4A4D" w:rsidRPr="00450AE0" w:rsidRDefault="002B4A4D" w:rsidP="00450AE0">
      <w:pPr>
        <w:spacing w:line="280" w:lineRule="exact"/>
        <w:jc w:val="both"/>
        <w:rPr>
          <w:rFonts w:ascii="Tahoma" w:hAnsi="Tahoma" w:cs="Tahoma"/>
          <w:szCs w:val="20"/>
          <w:lang w:val="sl-SI"/>
        </w:rPr>
      </w:pPr>
    </w:p>
    <w:p w:rsidR="00FE6BD2" w:rsidRPr="00450AE0" w:rsidRDefault="00FD3D34" w:rsidP="00450AE0">
      <w:pPr>
        <w:spacing w:line="280" w:lineRule="exact"/>
        <w:jc w:val="both"/>
        <w:rPr>
          <w:rFonts w:ascii="Tahoma" w:hAnsi="Tahoma" w:cs="Tahoma"/>
          <w:szCs w:val="20"/>
          <w:lang w:val="sl-SI"/>
        </w:rPr>
      </w:pPr>
      <w:r w:rsidRPr="00450AE0">
        <w:rPr>
          <w:rFonts w:ascii="Tahoma" w:hAnsi="Tahoma" w:cs="Tahoma"/>
          <w:szCs w:val="20"/>
          <w:lang w:val="sl-SI"/>
        </w:rPr>
        <w:t xml:space="preserve">Nevarnost kemikalij </w:t>
      </w:r>
      <w:r w:rsidR="008E7A0A">
        <w:rPr>
          <w:rFonts w:ascii="Tahoma" w:hAnsi="Tahoma" w:cs="Tahoma"/>
          <w:szCs w:val="20"/>
          <w:lang w:val="sl-SI"/>
        </w:rPr>
        <w:t>je razvidna iz</w:t>
      </w:r>
      <w:r w:rsidRPr="00450AE0">
        <w:rPr>
          <w:rFonts w:ascii="Tahoma" w:hAnsi="Tahoma" w:cs="Tahoma"/>
          <w:szCs w:val="20"/>
          <w:lang w:val="sl-SI"/>
        </w:rPr>
        <w:t xml:space="preserve"> </w:t>
      </w:r>
      <w:r w:rsidRPr="00450AE0">
        <w:rPr>
          <w:rFonts w:ascii="Tahoma" w:hAnsi="Tahoma" w:cs="Tahoma"/>
          <w:b/>
          <w:szCs w:val="20"/>
          <w:lang w:val="sl-SI"/>
        </w:rPr>
        <w:t>standardni</w:t>
      </w:r>
      <w:r w:rsidR="008E7A0A">
        <w:rPr>
          <w:rFonts w:ascii="Tahoma" w:hAnsi="Tahoma" w:cs="Tahoma"/>
          <w:b/>
          <w:szCs w:val="20"/>
          <w:lang w:val="sl-SI"/>
        </w:rPr>
        <w:t xml:space="preserve">h </w:t>
      </w:r>
      <w:r w:rsidRPr="00450AE0">
        <w:rPr>
          <w:rFonts w:ascii="Tahoma" w:hAnsi="Tahoma" w:cs="Tahoma"/>
          <w:b/>
          <w:szCs w:val="20"/>
          <w:lang w:val="sl-SI"/>
        </w:rPr>
        <w:t>stavk</w:t>
      </w:r>
      <w:r w:rsidR="008E7A0A">
        <w:rPr>
          <w:rFonts w:ascii="Tahoma" w:hAnsi="Tahoma" w:cs="Tahoma"/>
          <w:b/>
          <w:szCs w:val="20"/>
          <w:lang w:val="sl-SI"/>
        </w:rPr>
        <w:t>ov</w:t>
      </w:r>
      <w:r w:rsidRPr="00450AE0">
        <w:rPr>
          <w:rFonts w:ascii="Tahoma" w:hAnsi="Tahoma" w:cs="Tahoma"/>
          <w:szCs w:val="20"/>
          <w:lang w:val="sl-SI"/>
        </w:rPr>
        <w:t xml:space="preserve"> in </w:t>
      </w:r>
      <w:proofErr w:type="spellStart"/>
      <w:r w:rsidR="008E7A0A">
        <w:rPr>
          <w:rFonts w:ascii="Tahoma" w:hAnsi="Tahoma" w:cs="Tahoma"/>
          <w:b/>
          <w:szCs w:val="20"/>
          <w:lang w:val="sl-SI"/>
        </w:rPr>
        <w:t>piktogramov</w:t>
      </w:r>
      <w:proofErr w:type="spellEnd"/>
      <w:r w:rsidRPr="00450AE0">
        <w:rPr>
          <w:rFonts w:ascii="Tahoma" w:hAnsi="Tahoma" w:cs="Tahoma"/>
          <w:b/>
          <w:szCs w:val="20"/>
          <w:lang w:val="sl-SI"/>
        </w:rPr>
        <w:t xml:space="preserve"> </w:t>
      </w:r>
      <w:r w:rsidRPr="00450AE0">
        <w:rPr>
          <w:rFonts w:ascii="Tahoma" w:hAnsi="Tahoma" w:cs="Tahoma"/>
          <w:szCs w:val="20"/>
          <w:lang w:val="sl-SI"/>
        </w:rPr>
        <w:t xml:space="preserve">na oznakah in varnostnih listih. </w:t>
      </w:r>
      <w:r w:rsidR="008E7A0A">
        <w:rPr>
          <w:rFonts w:ascii="Tahoma" w:hAnsi="Tahoma" w:cs="Tahoma"/>
          <w:szCs w:val="20"/>
          <w:lang w:val="sl-SI"/>
        </w:rPr>
        <w:t>CLP uvaja nove</w:t>
      </w:r>
      <w:r w:rsidR="00FE6BD2" w:rsidRPr="00450AE0">
        <w:rPr>
          <w:rFonts w:ascii="Tahoma" w:hAnsi="Tahoma" w:cs="Tahoma"/>
          <w:szCs w:val="20"/>
          <w:lang w:val="sl-SI"/>
        </w:rPr>
        <w:t xml:space="preserve"> </w:t>
      </w:r>
      <w:proofErr w:type="spellStart"/>
      <w:r w:rsidR="00FE6BD2" w:rsidRPr="00450AE0">
        <w:rPr>
          <w:rFonts w:ascii="Tahoma" w:hAnsi="Tahoma" w:cs="Tahoma"/>
          <w:szCs w:val="20"/>
          <w:lang w:val="sl-SI"/>
        </w:rPr>
        <w:t>piktogram</w:t>
      </w:r>
      <w:r w:rsidR="008E7A0A">
        <w:rPr>
          <w:rFonts w:ascii="Tahoma" w:hAnsi="Tahoma" w:cs="Tahoma"/>
          <w:szCs w:val="20"/>
          <w:lang w:val="sl-SI"/>
        </w:rPr>
        <w:t>e</w:t>
      </w:r>
      <w:proofErr w:type="spellEnd"/>
      <w:r w:rsidR="00FE6BD2" w:rsidRPr="00450AE0">
        <w:rPr>
          <w:rFonts w:ascii="Tahoma" w:hAnsi="Tahoma" w:cs="Tahoma"/>
          <w:szCs w:val="20"/>
          <w:lang w:val="sl-SI"/>
        </w:rPr>
        <w:t xml:space="preserve">, ki postopoma že nadomeščajo stare oranžne simbole za nevarnost. </w:t>
      </w:r>
      <w:r w:rsidRPr="00450AE0">
        <w:rPr>
          <w:rFonts w:ascii="Tahoma" w:hAnsi="Tahoma" w:cs="Tahoma"/>
          <w:szCs w:val="20"/>
          <w:lang w:val="sl-SI"/>
        </w:rPr>
        <w:t>Od 1. junija 2015 morajo biti zmesi (prej imenovane pripravki) r</w:t>
      </w:r>
      <w:r w:rsidR="00204847" w:rsidRPr="00450AE0">
        <w:rPr>
          <w:rFonts w:ascii="Tahoma" w:hAnsi="Tahoma" w:cs="Tahoma"/>
          <w:szCs w:val="20"/>
          <w:lang w:val="sl-SI"/>
        </w:rPr>
        <w:t xml:space="preserve">azvrščene v skladu z uredbo CLP, medtem ko mora biti do </w:t>
      </w:r>
      <w:r w:rsidRPr="00450AE0">
        <w:rPr>
          <w:rFonts w:ascii="Tahoma" w:hAnsi="Tahoma" w:cs="Tahoma"/>
          <w:szCs w:val="20"/>
          <w:lang w:val="sl-SI"/>
        </w:rPr>
        <w:t>1. junija 2017 dokončano ponovno označevanje in pakiranje proizvodov, ki so že na trgu.</w:t>
      </w:r>
      <w:r w:rsidR="00204847" w:rsidRPr="00450AE0">
        <w:rPr>
          <w:rFonts w:ascii="Tahoma" w:hAnsi="Tahoma" w:cs="Tahoma"/>
          <w:szCs w:val="20"/>
          <w:lang w:val="sl-SI"/>
        </w:rPr>
        <w:t xml:space="preserve"> </w:t>
      </w:r>
    </w:p>
    <w:p w:rsidR="00AA63E8" w:rsidRPr="00450AE0" w:rsidRDefault="00AA63E8" w:rsidP="00450AE0">
      <w:pPr>
        <w:spacing w:line="280" w:lineRule="exact"/>
        <w:jc w:val="both"/>
        <w:rPr>
          <w:rFonts w:ascii="Tahoma" w:hAnsi="Tahoma" w:cs="Tahoma"/>
          <w:szCs w:val="20"/>
          <w:lang w:val="sl-SI"/>
        </w:rPr>
      </w:pPr>
    </w:p>
    <w:p w:rsidR="001B67CF" w:rsidRDefault="001B67CF" w:rsidP="00450AE0">
      <w:pPr>
        <w:spacing w:line="280" w:lineRule="exact"/>
        <w:jc w:val="both"/>
        <w:rPr>
          <w:rFonts w:ascii="Tahoma" w:hAnsi="Tahoma" w:cs="Tahoma"/>
          <w:b/>
          <w:szCs w:val="20"/>
          <w:lang w:val="sl-SI"/>
        </w:rPr>
      </w:pPr>
    </w:p>
    <w:p w:rsidR="001B67CF" w:rsidRDefault="001B67CF">
      <w:pPr>
        <w:spacing w:line="240" w:lineRule="auto"/>
        <w:rPr>
          <w:rFonts w:ascii="Tahoma" w:hAnsi="Tahoma" w:cs="Tahoma"/>
          <w:b/>
          <w:szCs w:val="20"/>
          <w:lang w:val="sl-SI"/>
        </w:rPr>
      </w:pPr>
      <w:r>
        <w:rPr>
          <w:rFonts w:ascii="Tahoma" w:hAnsi="Tahoma" w:cs="Tahoma"/>
          <w:b/>
          <w:szCs w:val="20"/>
          <w:lang w:val="sl-SI"/>
        </w:rPr>
        <w:br w:type="page"/>
      </w:r>
    </w:p>
    <w:p w:rsidR="00011588" w:rsidRPr="00450AE0" w:rsidRDefault="00011588" w:rsidP="00450AE0">
      <w:pPr>
        <w:spacing w:line="280" w:lineRule="exact"/>
        <w:jc w:val="both"/>
        <w:rPr>
          <w:rFonts w:ascii="Tahoma" w:hAnsi="Tahoma" w:cs="Tahoma"/>
          <w:b/>
          <w:szCs w:val="20"/>
          <w:lang w:val="sl-SI"/>
        </w:rPr>
      </w:pPr>
      <w:r w:rsidRPr="00450AE0">
        <w:rPr>
          <w:rFonts w:ascii="Tahoma" w:hAnsi="Tahoma" w:cs="Tahoma"/>
          <w:b/>
          <w:szCs w:val="20"/>
          <w:lang w:val="sl-SI"/>
        </w:rPr>
        <w:lastRenderedPageBreak/>
        <w:t>Evropska kampanja Zdravo delovno okolje 2014-2015</w:t>
      </w:r>
    </w:p>
    <w:p w:rsidR="00300EF2" w:rsidRPr="00450AE0" w:rsidRDefault="00011588" w:rsidP="00450AE0">
      <w:pPr>
        <w:spacing w:line="280" w:lineRule="exact"/>
        <w:jc w:val="both"/>
        <w:rPr>
          <w:rFonts w:ascii="Tahoma" w:hAnsi="Tahoma" w:cs="Tahoma"/>
          <w:b/>
          <w:szCs w:val="20"/>
          <w:lang w:val="sl-SI"/>
        </w:rPr>
      </w:pPr>
      <w:r w:rsidRPr="00450AE0">
        <w:rPr>
          <w:rFonts w:ascii="Tahoma" w:hAnsi="Tahoma" w:cs="Tahoma"/>
          <w:b/>
          <w:szCs w:val="20"/>
          <w:lang w:val="sl-SI"/>
        </w:rPr>
        <w:t>OBVLADAJMO STRES ZA ZDRAVA DELOVNA MESTA</w:t>
      </w:r>
    </w:p>
    <w:p w:rsidR="00450AE0" w:rsidRPr="00450AE0" w:rsidRDefault="001B67CF" w:rsidP="00450AE0">
      <w:pPr>
        <w:spacing w:line="280" w:lineRule="exact"/>
        <w:jc w:val="both"/>
        <w:rPr>
          <w:rFonts w:ascii="Tahoma" w:hAnsi="Tahoma" w:cs="Tahoma"/>
          <w:b/>
          <w:szCs w:val="20"/>
          <w:lang w:val="sl-SI"/>
        </w:rPr>
      </w:pPr>
      <w:r>
        <w:rPr>
          <w:rFonts w:ascii="Tahoma" w:hAnsi="Tahoma" w:cs="Tahoma"/>
          <w:b/>
          <w:szCs w:val="20"/>
          <w:lang w:val="sl-SI"/>
        </w:rPr>
        <w:t>Varnost in zdravje pri delu – skrb vsakogar</w:t>
      </w:r>
      <w:r w:rsidR="00450AE0" w:rsidRPr="00450AE0">
        <w:rPr>
          <w:rFonts w:ascii="Tahoma" w:hAnsi="Tahoma" w:cs="Tahoma"/>
          <w:b/>
          <w:szCs w:val="20"/>
          <w:lang w:val="sl-SI"/>
        </w:rPr>
        <w:t>: Dobro za vas. Dobro za posel.</w:t>
      </w:r>
    </w:p>
    <w:p w:rsidR="001519A9" w:rsidRDefault="001519A9" w:rsidP="00450AE0">
      <w:pPr>
        <w:spacing w:line="280" w:lineRule="exact"/>
        <w:jc w:val="both"/>
        <w:rPr>
          <w:rFonts w:ascii="Tahoma" w:hAnsi="Tahoma" w:cs="Tahoma"/>
          <w:b/>
          <w:szCs w:val="20"/>
          <w:lang w:val="sl-SI"/>
        </w:rPr>
      </w:pPr>
    </w:p>
    <w:p w:rsidR="00450AE0" w:rsidRDefault="00450AE0" w:rsidP="00450AE0">
      <w:pPr>
        <w:spacing w:line="280" w:lineRule="exact"/>
        <w:jc w:val="both"/>
        <w:rPr>
          <w:rFonts w:ascii="Tahoma" w:hAnsi="Tahoma" w:cs="Tahoma"/>
          <w:b/>
          <w:szCs w:val="20"/>
          <w:lang w:val="sl-SI"/>
        </w:rPr>
      </w:pPr>
    </w:p>
    <w:p w:rsidR="00D24DBE" w:rsidRDefault="001D6F75" w:rsidP="00450AE0">
      <w:pPr>
        <w:spacing w:line="280" w:lineRule="exact"/>
        <w:jc w:val="both"/>
        <w:rPr>
          <w:rFonts w:ascii="Tahoma" w:hAnsi="Tahoma" w:cs="Tahoma"/>
          <w:b/>
          <w:szCs w:val="20"/>
          <w:lang w:val="sl-SI"/>
        </w:rPr>
      </w:pPr>
      <w:r>
        <w:rPr>
          <w:rFonts w:ascii="Tahoma" w:hAnsi="Tahoma" w:cs="Tahoma"/>
          <w:b/>
          <w:szCs w:val="20"/>
          <w:lang w:val="sl-SI"/>
        </w:rPr>
        <w:t xml:space="preserve">O </w:t>
      </w:r>
      <w:r w:rsidR="00291F00">
        <w:rPr>
          <w:rFonts w:ascii="Tahoma" w:hAnsi="Tahoma" w:cs="Tahoma"/>
          <w:b/>
          <w:szCs w:val="20"/>
          <w:lang w:val="sl-SI"/>
        </w:rPr>
        <w:t xml:space="preserve">EVROPSKIH </w:t>
      </w:r>
      <w:r>
        <w:rPr>
          <w:rFonts w:ascii="Tahoma" w:hAnsi="Tahoma" w:cs="Tahoma"/>
          <w:b/>
          <w:szCs w:val="20"/>
          <w:lang w:val="sl-SI"/>
        </w:rPr>
        <w:t xml:space="preserve">KAMPANJAH </w:t>
      </w:r>
      <w:r w:rsidR="00291F00">
        <w:rPr>
          <w:rFonts w:ascii="Tahoma" w:hAnsi="Tahoma" w:cs="Tahoma"/>
          <w:b/>
          <w:szCs w:val="20"/>
          <w:lang w:val="sl-SI"/>
        </w:rPr>
        <w:t xml:space="preserve">VARNOSTI IN ZDRAVJA PRI DELU </w:t>
      </w:r>
    </w:p>
    <w:p w:rsidR="00D24DBE" w:rsidRPr="00450AE0" w:rsidRDefault="00D24DBE" w:rsidP="00450AE0">
      <w:pPr>
        <w:spacing w:line="280" w:lineRule="exact"/>
        <w:jc w:val="both"/>
        <w:rPr>
          <w:rFonts w:ascii="Tahoma" w:hAnsi="Tahoma" w:cs="Tahoma"/>
          <w:b/>
          <w:szCs w:val="20"/>
          <w:lang w:val="sl-SI"/>
        </w:rPr>
      </w:pPr>
    </w:p>
    <w:p w:rsidR="009617BD" w:rsidRPr="00D24DBE" w:rsidRDefault="00291F00" w:rsidP="00450AE0">
      <w:pPr>
        <w:pStyle w:val="Glava"/>
        <w:spacing w:line="280" w:lineRule="exact"/>
        <w:jc w:val="both"/>
        <w:rPr>
          <w:rFonts w:ascii="Tahoma" w:hAnsi="Tahoma" w:cs="Tahoma"/>
          <w:szCs w:val="20"/>
          <w:lang w:val="sl-SI"/>
        </w:rPr>
      </w:pPr>
      <w:r>
        <w:rPr>
          <w:rFonts w:ascii="Tahoma" w:hAnsi="Tahoma" w:cs="Tahoma"/>
          <w:noProof/>
          <w:szCs w:val="20"/>
          <w:lang w:val="sl-SI" w:eastAsia="sl-SI"/>
        </w:rPr>
        <w:drawing>
          <wp:anchor distT="0" distB="0" distL="114300" distR="114300" simplePos="0" relativeHeight="251664384" behindDoc="1" locked="0" layoutInCell="1" allowOverlap="1">
            <wp:simplePos x="0" y="0"/>
            <wp:positionH relativeFrom="column">
              <wp:posOffset>17145</wp:posOffset>
            </wp:positionH>
            <wp:positionV relativeFrom="paragraph">
              <wp:posOffset>104140</wp:posOffset>
            </wp:positionV>
            <wp:extent cx="965200" cy="856615"/>
            <wp:effectExtent l="19050" t="0" r="6350" b="0"/>
            <wp:wrapTight wrapText="bothSides">
              <wp:wrapPolygon edited="0">
                <wp:start x="-426" y="0"/>
                <wp:lineTo x="-426" y="21136"/>
                <wp:lineTo x="21742" y="21136"/>
                <wp:lineTo x="21742" y="0"/>
                <wp:lineTo x="-426" y="0"/>
              </wp:wrapPolygon>
            </wp:wrapTight>
            <wp:docPr id="3" name="Slika 2" descr="Logotip_Zdravo_delovno_okolj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Zdravo_delovno_okolje.jpeg"/>
                    <pic:cNvPicPr/>
                  </pic:nvPicPr>
                  <pic:blipFill>
                    <a:blip r:embed="rId10" cstate="print"/>
                    <a:stretch>
                      <a:fillRect/>
                    </a:stretch>
                  </pic:blipFill>
                  <pic:spPr>
                    <a:xfrm>
                      <a:off x="0" y="0"/>
                      <a:ext cx="965200" cy="856615"/>
                    </a:xfrm>
                    <a:prstGeom prst="rect">
                      <a:avLst/>
                    </a:prstGeom>
                  </pic:spPr>
                </pic:pic>
              </a:graphicData>
            </a:graphic>
          </wp:anchor>
        </w:drawing>
      </w:r>
      <w:r w:rsidR="00011588" w:rsidRPr="00D24DBE">
        <w:rPr>
          <w:rFonts w:ascii="Tahoma" w:hAnsi="Tahoma" w:cs="Tahoma"/>
          <w:szCs w:val="20"/>
          <w:lang w:val="sl-SI"/>
        </w:rPr>
        <w:t xml:space="preserve">Evropska agencija za varnost in zdravje pri delu (EU-OSHA) </w:t>
      </w:r>
      <w:r w:rsidR="009617BD" w:rsidRPr="00D24DBE">
        <w:rPr>
          <w:rFonts w:ascii="Tahoma" w:hAnsi="Tahoma" w:cs="Tahoma"/>
          <w:szCs w:val="20"/>
          <w:lang w:val="sl-SI"/>
        </w:rPr>
        <w:t>organizira tematske kampanje, s katerimi si prizadeva seznaniti delodajalce, delavce in širšo javnost o ključnih temah varnosti in zdravja pri delu. Doslej je organizirala 1</w:t>
      </w:r>
      <w:r w:rsidR="00011588" w:rsidRPr="00D24DBE">
        <w:rPr>
          <w:rFonts w:ascii="Tahoma" w:hAnsi="Tahoma" w:cs="Tahoma"/>
          <w:szCs w:val="20"/>
          <w:lang w:val="sl-SI"/>
        </w:rPr>
        <w:t>2</w:t>
      </w:r>
      <w:r w:rsidR="009617BD" w:rsidRPr="00D24DBE">
        <w:rPr>
          <w:rFonts w:ascii="Tahoma" w:hAnsi="Tahoma" w:cs="Tahoma"/>
          <w:szCs w:val="20"/>
          <w:lang w:val="sl-SI"/>
        </w:rPr>
        <w:t xml:space="preserve"> kampanj</w:t>
      </w:r>
      <w:r w:rsidR="00FF4F98">
        <w:rPr>
          <w:rFonts w:ascii="Tahoma" w:hAnsi="Tahoma" w:cs="Tahoma"/>
          <w:szCs w:val="20"/>
          <w:lang w:val="sl-SI"/>
        </w:rPr>
        <w:t xml:space="preserve">. </w:t>
      </w:r>
      <w:r w:rsidR="009617BD" w:rsidRPr="00D24DBE">
        <w:rPr>
          <w:rFonts w:ascii="Tahoma" w:hAnsi="Tahoma" w:cs="Tahoma"/>
          <w:szCs w:val="20"/>
          <w:lang w:val="sl-SI"/>
        </w:rPr>
        <w:t>Sčasoma so kampanje prerasle okvir EU in se danes izvajajo tudi v državah članicah Evropskega gospodarskega prostora, v Kanadi, Avstraliji itd. V kampanjah tako v zadnjih letih sodeluje preko 3</w:t>
      </w:r>
      <w:r w:rsidR="00011588" w:rsidRPr="00D24DBE">
        <w:rPr>
          <w:rFonts w:ascii="Tahoma" w:hAnsi="Tahoma" w:cs="Tahoma"/>
          <w:szCs w:val="20"/>
          <w:lang w:val="sl-SI"/>
        </w:rPr>
        <w:t>0</w:t>
      </w:r>
      <w:r w:rsidR="009617BD" w:rsidRPr="00D24DBE">
        <w:rPr>
          <w:rFonts w:ascii="Tahoma" w:hAnsi="Tahoma" w:cs="Tahoma"/>
          <w:szCs w:val="20"/>
          <w:lang w:val="sl-SI"/>
        </w:rPr>
        <w:t xml:space="preserve"> držav. Kampanje na nivoju EU koordinira agencija, na nivoju posamezne države članice pa informacijska točka v sodelovanju z nacionalno mrežo. </w:t>
      </w:r>
    </w:p>
    <w:p w:rsidR="009617BD" w:rsidRPr="00D24DBE" w:rsidRDefault="009617BD" w:rsidP="00450AE0">
      <w:pPr>
        <w:pStyle w:val="Glava"/>
        <w:spacing w:line="280" w:lineRule="exact"/>
        <w:jc w:val="both"/>
        <w:rPr>
          <w:rFonts w:ascii="Tahoma" w:hAnsi="Tahoma" w:cs="Tahoma"/>
          <w:szCs w:val="20"/>
          <w:lang w:val="sl-SI"/>
        </w:rPr>
      </w:pPr>
    </w:p>
    <w:p w:rsidR="009617BD" w:rsidRPr="00D24DBE" w:rsidRDefault="009617BD" w:rsidP="00450AE0">
      <w:pPr>
        <w:pStyle w:val="Glava"/>
        <w:spacing w:line="280" w:lineRule="exact"/>
        <w:jc w:val="both"/>
        <w:rPr>
          <w:rFonts w:ascii="Tahoma" w:hAnsi="Tahoma" w:cs="Tahoma"/>
          <w:szCs w:val="20"/>
          <w:lang w:val="sl-SI"/>
        </w:rPr>
      </w:pPr>
      <w:r w:rsidRPr="00D24DBE">
        <w:rPr>
          <w:rFonts w:ascii="Tahoma" w:hAnsi="Tahoma" w:cs="Tahoma"/>
          <w:szCs w:val="20"/>
          <w:lang w:val="sl-SI"/>
        </w:rPr>
        <w:t xml:space="preserve">Slovenija sodeluje v kampanjah varnosti in zdravja pri delu od leta 2002. Letošnja kampanja je </w:t>
      </w:r>
      <w:r w:rsidR="00011588" w:rsidRPr="00D24DBE">
        <w:rPr>
          <w:rFonts w:ascii="Tahoma" w:hAnsi="Tahoma" w:cs="Tahoma"/>
          <w:szCs w:val="20"/>
          <w:lang w:val="sl-SI"/>
        </w:rPr>
        <w:t>deseta</w:t>
      </w:r>
      <w:r w:rsidRPr="00D24DBE">
        <w:rPr>
          <w:rFonts w:ascii="Tahoma" w:hAnsi="Tahoma" w:cs="Tahoma"/>
          <w:szCs w:val="20"/>
          <w:lang w:val="sl-SI"/>
        </w:rPr>
        <w:t xml:space="preserve"> po vrsti. </w:t>
      </w:r>
    </w:p>
    <w:p w:rsidR="00E7793D" w:rsidRDefault="00E7793D" w:rsidP="00450AE0">
      <w:pPr>
        <w:pStyle w:val="Glava"/>
        <w:spacing w:line="280" w:lineRule="exact"/>
        <w:jc w:val="both"/>
        <w:rPr>
          <w:rFonts w:ascii="Tahoma" w:hAnsi="Tahoma" w:cs="Tahoma"/>
          <w:szCs w:val="20"/>
          <w:lang w:val="sl-SI"/>
        </w:rPr>
      </w:pPr>
    </w:p>
    <w:p w:rsidR="00287263" w:rsidRPr="00450AE0" w:rsidRDefault="00287263" w:rsidP="00287263">
      <w:pPr>
        <w:pStyle w:val="Glava"/>
        <w:spacing w:line="280" w:lineRule="exact"/>
        <w:ind w:left="567"/>
        <w:jc w:val="both"/>
        <w:rPr>
          <w:rFonts w:ascii="Tahoma" w:hAnsi="Tahoma" w:cs="Tahoma"/>
          <w:szCs w:val="20"/>
          <w:lang w:val="sl-SI"/>
        </w:rPr>
      </w:pPr>
    </w:p>
    <w:p w:rsidR="00287263" w:rsidRPr="00D24DBE" w:rsidRDefault="00287263" w:rsidP="00287263">
      <w:pPr>
        <w:pStyle w:val="Glava"/>
        <w:spacing w:line="280" w:lineRule="exact"/>
        <w:jc w:val="both"/>
        <w:rPr>
          <w:rFonts w:ascii="Tahoma" w:hAnsi="Tahoma" w:cs="Tahoma"/>
          <w:b/>
          <w:szCs w:val="20"/>
          <w:lang w:val="sl-SI"/>
        </w:rPr>
      </w:pPr>
      <w:r w:rsidRPr="00D24DBE">
        <w:rPr>
          <w:rFonts w:ascii="Tahoma" w:hAnsi="Tahoma" w:cs="Tahoma"/>
          <w:b/>
          <w:szCs w:val="20"/>
          <w:lang w:val="sl-SI"/>
        </w:rPr>
        <w:t>O AKTUALNI KAMPANJI</w:t>
      </w:r>
    </w:p>
    <w:p w:rsidR="00287263" w:rsidRPr="00450AE0" w:rsidRDefault="00287263" w:rsidP="00287263">
      <w:pPr>
        <w:pStyle w:val="Glava"/>
        <w:spacing w:line="280" w:lineRule="exact"/>
        <w:jc w:val="both"/>
        <w:rPr>
          <w:rFonts w:ascii="Tahoma" w:hAnsi="Tahoma" w:cs="Tahoma"/>
          <w:szCs w:val="20"/>
          <w:lang w:val="sl-SI"/>
        </w:rPr>
      </w:pPr>
    </w:p>
    <w:p w:rsidR="00287263" w:rsidRPr="00AF3E6B" w:rsidRDefault="00287263" w:rsidP="00287263">
      <w:pPr>
        <w:pStyle w:val="Navadensplet"/>
        <w:spacing w:before="0" w:beforeAutospacing="0" w:after="0" w:afterAutospacing="0" w:line="280" w:lineRule="exact"/>
        <w:jc w:val="both"/>
        <w:rPr>
          <w:rFonts w:ascii="Tahoma" w:hAnsi="Tahoma" w:cs="Tahoma"/>
          <w:b/>
          <w:sz w:val="20"/>
          <w:szCs w:val="20"/>
        </w:rPr>
      </w:pPr>
      <w:r w:rsidRPr="00D24DBE">
        <w:rPr>
          <w:rFonts w:ascii="Tahoma" w:hAnsi="Tahoma" w:cs="Tahoma"/>
          <w:sz w:val="20"/>
          <w:szCs w:val="20"/>
        </w:rPr>
        <w:t xml:space="preserve">Aktualna kampanja </w:t>
      </w:r>
      <w:r w:rsidRPr="00D24DBE">
        <w:rPr>
          <w:rFonts w:ascii="Tahoma" w:hAnsi="Tahoma" w:cs="Tahoma"/>
          <w:bCs/>
          <w:sz w:val="20"/>
          <w:szCs w:val="20"/>
        </w:rPr>
        <w:t xml:space="preserve">»Obvladajmo stres za zdrava delovna mesta« </w:t>
      </w:r>
      <w:r w:rsidRPr="00D24DBE">
        <w:rPr>
          <w:rFonts w:ascii="Tahoma" w:hAnsi="Tahoma" w:cs="Tahoma"/>
          <w:sz w:val="20"/>
          <w:szCs w:val="20"/>
        </w:rPr>
        <w:t xml:space="preserve">bo namenjena </w:t>
      </w:r>
      <w:r w:rsidRPr="00AF3E6B">
        <w:rPr>
          <w:rFonts w:ascii="Tahoma" w:hAnsi="Tahoma" w:cs="Tahoma"/>
          <w:b/>
          <w:sz w:val="20"/>
          <w:szCs w:val="20"/>
        </w:rPr>
        <w:t>ozaveščanju delodajalcev in delavcev o psihosocialnih tveganjih v zvezi z delom</w:t>
      </w:r>
      <w:r w:rsidRPr="00D24DBE">
        <w:rPr>
          <w:rFonts w:ascii="Tahoma" w:hAnsi="Tahoma" w:cs="Tahoma"/>
          <w:sz w:val="20"/>
          <w:szCs w:val="20"/>
        </w:rPr>
        <w:t>, pri čemer bo poseben poudarek na stresu v zvezi z delom.</w:t>
      </w:r>
      <w:r>
        <w:rPr>
          <w:rFonts w:ascii="Tahoma" w:hAnsi="Tahoma" w:cs="Tahoma"/>
          <w:sz w:val="20"/>
          <w:szCs w:val="20"/>
        </w:rPr>
        <w:t xml:space="preserve"> </w:t>
      </w:r>
      <w:r w:rsidRPr="00AF3E6B">
        <w:rPr>
          <w:rFonts w:ascii="Tahoma" w:hAnsi="Tahoma" w:cs="Tahoma"/>
          <w:b/>
          <w:color w:val="000000"/>
          <w:sz w:val="18"/>
          <w:szCs w:val="18"/>
        </w:rPr>
        <w:t>Delodajalce želimo seznaniti s pozitivnimi učinki obvladovanja psihosocialnih tveganj in jih spodbuditi k uporabi preprostih in uporabniku prijaznih orodij za njihovo upravljanje.</w:t>
      </w:r>
    </w:p>
    <w:p w:rsidR="00287263" w:rsidRDefault="00287263" w:rsidP="00287263">
      <w:pPr>
        <w:pStyle w:val="Navadensplet"/>
        <w:spacing w:before="0" w:beforeAutospacing="0" w:after="0" w:afterAutospacing="0" w:line="280" w:lineRule="exact"/>
        <w:jc w:val="both"/>
        <w:rPr>
          <w:rFonts w:ascii="Tahoma" w:hAnsi="Tahoma" w:cs="Tahoma"/>
          <w:sz w:val="20"/>
          <w:szCs w:val="20"/>
        </w:rPr>
      </w:pPr>
    </w:p>
    <w:p w:rsidR="00287263" w:rsidRDefault="00287263" w:rsidP="00287263">
      <w:pPr>
        <w:pStyle w:val="Navadensplet"/>
        <w:spacing w:before="0" w:beforeAutospacing="0" w:after="0" w:afterAutospacing="0" w:line="280" w:lineRule="exact"/>
        <w:ind w:left="567"/>
        <w:jc w:val="both"/>
        <w:rPr>
          <w:rFonts w:ascii="Tahoma" w:hAnsi="Tahoma" w:cs="Tahoma"/>
          <w:sz w:val="20"/>
          <w:szCs w:val="20"/>
        </w:rPr>
      </w:pPr>
      <w:r w:rsidRPr="00D24DBE">
        <w:rPr>
          <w:rFonts w:ascii="Tahoma" w:hAnsi="Tahoma" w:cs="Tahoma"/>
          <w:noProof/>
          <w:sz w:val="20"/>
          <w:szCs w:val="20"/>
        </w:rPr>
        <w:drawing>
          <wp:anchor distT="0" distB="0" distL="114300" distR="114300" simplePos="0" relativeHeight="251668480" behindDoc="1" locked="0" layoutInCell="1" allowOverlap="1">
            <wp:simplePos x="0" y="0"/>
            <wp:positionH relativeFrom="column">
              <wp:posOffset>-50800</wp:posOffset>
            </wp:positionH>
            <wp:positionV relativeFrom="paragraph">
              <wp:posOffset>87630</wp:posOffset>
            </wp:positionV>
            <wp:extent cx="3002915" cy="1537970"/>
            <wp:effectExtent l="19050" t="0" r="6985" b="0"/>
            <wp:wrapTight wrapText="bothSides">
              <wp:wrapPolygon edited="0">
                <wp:start x="-137" y="0"/>
                <wp:lineTo x="-137" y="21404"/>
                <wp:lineTo x="21650" y="21404"/>
                <wp:lineTo x="21650" y="0"/>
                <wp:lineTo x="-137" y="0"/>
              </wp:wrapPolygon>
            </wp:wrapTight>
            <wp:docPr id="2" name="Slika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3002915" cy="1537970"/>
                    </a:xfrm>
                    <a:prstGeom prst="rect">
                      <a:avLst/>
                    </a:prstGeom>
                    <a:noFill/>
                    <a:ln w="9525">
                      <a:noFill/>
                      <a:miter lim="800000"/>
                      <a:headEnd/>
                      <a:tailEnd/>
                    </a:ln>
                  </pic:spPr>
                </pic:pic>
              </a:graphicData>
            </a:graphic>
          </wp:anchor>
        </w:drawing>
      </w:r>
      <w:proofErr w:type="spellStart"/>
      <w:r w:rsidRPr="00D24DBE">
        <w:rPr>
          <w:rFonts w:ascii="Tahoma" w:hAnsi="Tahoma" w:cs="Tahoma"/>
          <w:sz w:val="20"/>
          <w:szCs w:val="20"/>
        </w:rPr>
        <w:t>Znamčenje</w:t>
      </w:r>
      <w:proofErr w:type="spellEnd"/>
      <w:r w:rsidRPr="00D24DBE">
        <w:rPr>
          <w:rFonts w:ascii="Tahoma" w:hAnsi="Tahoma" w:cs="Tahoma"/>
          <w:sz w:val="20"/>
          <w:szCs w:val="20"/>
        </w:rPr>
        <w:t xml:space="preserve"> kampanje: </w:t>
      </w:r>
    </w:p>
    <w:p w:rsidR="00287263" w:rsidRPr="00D24DBE" w:rsidRDefault="00287263" w:rsidP="00287263">
      <w:pPr>
        <w:pStyle w:val="Navadensplet"/>
        <w:spacing w:before="0" w:beforeAutospacing="0" w:after="0" w:afterAutospacing="0" w:line="280" w:lineRule="exact"/>
        <w:ind w:left="567"/>
        <w:jc w:val="both"/>
        <w:rPr>
          <w:rFonts w:ascii="Tahoma" w:hAnsi="Tahoma" w:cs="Tahoma"/>
          <w:sz w:val="20"/>
          <w:szCs w:val="20"/>
        </w:rPr>
      </w:pPr>
      <w:r w:rsidRPr="00D24DBE">
        <w:rPr>
          <w:rFonts w:ascii="Tahoma" w:hAnsi="Tahoma" w:cs="Tahoma"/>
          <w:sz w:val="20"/>
          <w:szCs w:val="20"/>
        </w:rPr>
        <w:t xml:space="preserve">Osrednji simbol je klobčič volne. Različne barve volne predstavljajo </w:t>
      </w:r>
      <w:r w:rsidRPr="00D24DBE">
        <w:rPr>
          <w:rFonts w:ascii="Tahoma" w:hAnsi="Tahoma" w:cs="Tahoma"/>
          <w:bCs/>
          <w:sz w:val="20"/>
          <w:szCs w:val="20"/>
        </w:rPr>
        <w:t>različne vidike delovnega življenja</w:t>
      </w:r>
      <w:r w:rsidRPr="00D24DBE">
        <w:rPr>
          <w:rFonts w:ascii="Tahoma" w:hAnsi="Tahoma" w:cs="Tahoma"/>
          <w:sz w:val="20"/>
          <w:szCs w:val="20"/>
        </w:rPr>
        <w:t xml:space="preserve">, ki – tedaj, ko se zapletejo – vodijo do stresa v zvezi z delom. Osebi, ki skupaj poskušata razvozlati niti, predstavljata </w:t>
      </w:r>
      <w:r w:rsidRPr="00D24DBE">
        <w:rPr>
          <w:rFonts w:ascii="Tahoma" w:hAnsi="Tahoma" w:cs="Tahoma"/>
          <w:bCs/>
          <w:sz w:val="20"/>
          <w:szCs w:val="20"/>
        </w:rPr>
        <w:t>sodelovanje med delavci in delodajalci.</w:t>
      </w:r>
    </w:p>
    <w:p w:rsidR="00287263" w:rsidRDefault="00287263" w:rsidP="00287263">
      <w:pPr>
        <w:spacing w:line="280" w:lineRule="exact"/>
        <w:rPr>
          <w:rFonts w:ascii="Tahoma" w:hAnsi="Tahoma" w:cs="Tahoma"/>
          <w:bCs/>
          <w:szCs w:val="20"/>
          <w:lang w:val="sl-SI"/>
        </w:rPr>
      </w:pPr>
    </w:p>
    <w:p w:rsidR="00287263" w:rsidRDefault="00287263" w:rsidP="00287263">
      <w:pPr>
        <w:spacing w:line="280" w:lineRule="exact"/>
        <w:rPr>
          <w:rFonts w:ascii="Tahoma" w:hAnsi="Tahoma" w:cs="Tahoma"/>
          <w:bCs/>
          <w:szCs w:val="20"/>
          <w:lang w:val="sl-SI"/>
        </w:rPr>
      </w:pPr>
    </w:p>
    <w:p w:rsidR="00287263" w:rsidRDefault="00287263" w:rsidP="00450AE0">
      <w:pPr>
        <w:pStyle w:val="Glava"/>
        <w:spacing w:line="280" w:lineRule="exact"/>
        <w:jc w:val="both"/>
        <w:rPr>
          <w:rFonts w:ascii="Tahoma" w:hAnsi="Tahoma" w:cs="Tahoma"/>
          <w:szCs w:val="20"/>
          <w:lang w:val="sl-SI"/>
        </w:rPr>
      </w:pPr>
    </w:p>
    <w:p w:rsidR="00D24DBE" w:rsidRDefault="001D6F75" w:rsidP="00450AE0">
      <w:pPr>
        <w:pStyle w:val="Glava"/>
        <w:spacing w:line="280" w:lineRule="exact"/>
        <w:jc w:val="both"/>
        <w:rPr>
          <w:rFonts w:ascii="Tahoma" w:hAnsi="Tahoma" w:cs="Tahoma"/>
          <w:b/>
          <w:szCs w:val="20"/>
          <w:lang w:val="sl-SI"/>
        </w:rPr>
      </w:pPr>
      <w:r w:rsidRPr="00D24DBE">
        <w:rPr>
          <w:rFonts w:ascii="Tahoma" w:hAnsi="Tahoma" w:cs="Tahoma"/>
          <w:b/>
          <w:szCs w:val="20"/>
          <w:lang w:val="sl-SI"/>
        </w:rPr>
        <w:t xml:space="preserve">O </w:t>
      </w:r>
      <w:r>
        <w:rPr>
          <w:rFonts w:ascii="Tahoma" w:hAnsi="Tahoma" w:cs="Tahoma"/>
          <w:b/>
          <w:szCs w:val="20"/>
          <w:lang w:val="sl-SI"/>
        </w:rPr>
        <w:t>PSIHOSOCIALNIH TVEGANJIH NA DELOVNEM MESTU</w:t>
      </w:r>
      <w:r w:rsidRPr="00D24DBE">
        <w:rPr>
          <w:rFonts w:ascii="Tahoma" w:hAnsi="Tahoma" w:cs="Tahoma"/>
          <w:b/>
          <w:szCs w:val="20"/>
          <w:lang w:val="sl-SI"/>
        </w:rPr>
        <w:t xml:space="preserve"> </w:t>
      </w:r>
    </w:p>
    <w:p w:rsidR="002B03A0" w:rsidRDefault="002B03A0" w:rsidP="002B03A0">
      <w:pPr>
        <w:spacing w:line="280" w:lineRule="exact"/>
        <w:jc w:val="both"/>
        <w:rPr>
          <w:rFonts w:ascii="Tahoma" w:hAnsi="Tahoma" w:cs="Tahoma"/>
          <w:szCs w:val="20"/>
          <w:lang w:val="sl-SI"/>
        </w:rPr>
      </w:pPr>
    </w:p>
    <w:p w:rsidR="002B03A0" w:rsidRPr="002B03A0" w:rsidRDefault="002B03A0" w:rsidP="002B03A0">
      <w:pPr>
        <w:spacing w:line="280" w:lineRule="exact"/>
        <w:jc w:val="both"/>
        <w:rPr>
          <w:rFonts w:ascii="Tahoma" w:hAnsi="Tahoma" w:cs="Tahoma"/>
          <w:szCs w:val="20"/>
          <w:lang w:val="sl-SI"/>
        </w:rPr>
      </w:pPr>
      <w:r w:rsidRPr="002B03A0">
        <w:rPr>
          <w:rFonts w:ascii="Tahoma" w:hAnsi="Tahoma" w:cs="Tahoma"/>
          <w:szCs w:val="20"/>
          <w:lang w:val="sl-SI"/>
        </w:rPr>
        <w:t xml:space="preserve">Zadnje evropske raziskave kažejo, da so težave z duševnim zdravjem, katerih vzroki so povezani z delom, vse pogostejše. Med ključne dejavnike, ki vplivajo na duševno zdravje, uvrščamo še zlasti ustrahovanje, nadlegovanje in trpinčenje na delovnem mestu, fizično in verbalno nasilje na delovnem mestu, vključno z grožnjami z nasiljem, pa tudi različne oblike diskriminacije. Če </w:t>
      </w:r>
      <w:r w:rsidR="00395DEF">
        <w:rPr>
          <w:rFonts w:ascii="Tahoma" w:hAnsi="Tahoma" w:cs="Tahoma"/>
          <w:szCs w:val="20"/>
          <w:lang w:val="sl-SI"/>
        </w:rPr>
        <w:t>delodajalec</w:t>
      </w:r>
      <w:r w:rsidRPr="002B03A0">
        <w:rPr>
          <w:rFonts w:ascii="Tahoma" w:hAnsi="Tahoma" w:cs="Tahoma"/>
          <w:szCs w:val="20"/>
          <w:lang w:val="sl-SI"/>
        </w:rPr>
        <w:t xml:space="preserve"> slednjih oblik ravnanja ne kontrolira in preprečuje, se negativne </w:t>
      </w:r>
      <w:r w:rsidRPr="002B03A0">
        <w:rPr>
          <w:rFonts w:ascii="Tahoma" w:hAnsi="Tahoma" w:cs="Tahoma"/>
          <w:szCs w:val="20"/>
          <w:lang w:val="sl-SI"/>
        </w:rPr>
        <w:lastRenderedPageBreak/>
        <w:t>posledice ne odražajo samo na počutju in storilnosti prizadetega delavca, ampak tudi na širšem delovnem okolju ter v končni fazi na ekonomski učinkovitosti podjetja.</w:t>
      </w:r>
    </w:p>
    <w:p w:rsidR="00FF4F98" w:rsidRDefault="00FF4F98" w:rsidP="00FF4F98">
      <w:pPr>
        <w:pStyle w:val="Glava"/>
        <w:spacing w:line="280" w:lineRule="exact"/>
        <w:jc w:val="both"/>
        <w:rPr>
          <w:rFonts w:ascii="Tahoma" w:hAnsi="Tahoma" w:cs="Tahoma"/>
          <w:szCs w:val="20"/>
          <w:lang w:val="sl-SI"/>
        </w:rPr>
      </w:pPr>
    </w:p>
    <w:p w:rsidR="00FF4F98" w:rsidRDefault="00FF4F98" w:rsidP="00FF4F98">
      <w:pPr>
        <w:pStyle w:val="Glava"/>
        <w:spacing w:line="280" w:lineRule="exact"/>
        <w:jc w:val="both"/>
        <w:rPr>
          <w:rFonts w:ascii="Tahoma" w:hAnsi="Tahoma" w:cs="Tahoma"/>
          <w:szCs w:val="20"/>
          <w:lang w:val="sl-SI"/>
        </w:rPr>
      </w:pPr>
      <w:r>
        <w:rPr>
          <w:rFonts w:ascii="Tahoma" w:hAnsi="Tahoma" w:cs="Tahoma"/>
          <w:szCs w:val="20"/>
          <w:lang w:val="sl-SI"/>
        </w:rPr>
        <w:t>EU-OSHA navaja ocene, iz katerih izhaja</w:t>
      </w:r>
      <w:r w:rsidRPr="00E7793D">
        <w:rPr>
          <w:rFonts w:ascii="Tahoma" w:hAnsi="Tahoma" w:cs="Tahoma"/>
          <w:szCs w:val="20"/>
          <w:lang w:val="sl-SI"/>
        </w:rPr>
        <w:t xml:space="preserve">, da </w:t>
      </w:r>
      <w:r>
        <w:rPr>
          <w:rFonts w:ascii="Tahoma" w:hAnsi="Tahoma" w:cs="Tahoma"/>
          <w:szCs w:val="20"/>
          <w:lang w:val="sl-SI"/>
        </w:rPr>
        <w:t>znašajo</w:t>
      </w:r>
      <w:r w:rsidRPr="00E7793D">
        <w:rPr>
          <w:rFonts w:ascii="Tahoma" w:hAnsi="Tahoma" w:cs="Tahoma"/>
          <w:szCs w:val="20"/>
          <w:lang w:val="sl-SI"/>
        </w:rPr>
        <w:t xml:space="preserve"> v Evropi skupni stroški duševnih motenj (motenj, povezanih z delom, pa tudi drugih motenj) znašajo 240 milijard EUR na leto. Manj kot polovica tega zneska je povezana z neposrednimi stroški, na primer stroški zdravljenja, pri čemer 136 milijard EUR stroškov nastane zaradi izgube produktivnosti, vključno z odsotnostjo z dela zaradi bolezni. S poslovnega vidika so ugotovitve jasne: preprečevanje in obvladovanje stresa in psihosocialnih tveganj je pomembna naloga, ki bo zagotovila zdravo in produktivno delovno silo, nižjo odsotnost z dela, manjše število nezgod in poškodb ter večje število delavcev, ki ne bodo zapustili službe.</w:t>
      </w:r>
    </w:p>
    <w:p w:rsidR="00D24DBE" w:rsidRPr="00D24DBE" w:rsidRDefault="00D24DBE" w:rsidP="00450AE0">
      <w:pPr>
        <w:pStyle w:val="Glava"/>
        <w:spacing w:line="280" w:lineRule="exact"/>
        <w:jc w:val="both"/>
        <w:rPr>
          <w:rFonts w:ascii="Tahoma" w:hAnsi="Tahoma" w:cs="Tahoma"/>
          <w:b/>
          <w:szCs w:val="20"/>
          <w:lang w:val="sl-SI"/>
        </w:rPr>
      </w:pPr>
    </w:p>
    <w:p w:rsidR="00D24DBE" w:rsidRPr="00450AE0" w:rsidRDefault="00D24DBE" w:rsidP="00D24DBE">
      <w:pPr>
        <w:spacing w:line="280" w:lineRule="exact"/>
        <w:jc w:val="both"/>
        <w:rPr>
          <w:rFonts w:ascii="Tahoma" w:hAnsi="Tahoma" w:cs="Tahoma"/>
          <w:bCs/>
          <w:szCs w:val="20"/>
          <w:lang w:val="sl-SI"/>
        </w:rPr>
      </w:pPr>
      <w:r w:rsidRPr="00450AE0">
        <w:rPr>
          <w:rFonts w:ascii="Tahoma" w:hAnsi="Tahoma" w:cs="Tahoma"/>
          <w:bCs/>
          <w:szCs w:val="20"/>
          <w:lang w:val="sl-SI"/>
        </w:rPr>
        <w:t xml:space="preserve">Med psihosocialna tveganja </w:t>
      </w:r>
      <w:r w:rsidR="002B03A0">
        <w:rPr>
          <w:rFonts w:ascii="Tahoma" w:hAnsi="Tahoma" w:cs="Tahoma"/>
          <w:bCs/>
          <w:szCs w:val="20"/>
          <w:lang w:val="sl-SI"/>
        </w:rPr>
        <w:t xml:space="preserve">torej </w:t>
      </w:r>
      <w:r w:rsidRPr="00450AE0">
        <w:rPr>
          <w:rFonts w:ascii="Tahoma" w:hAnsi="Tahoma" w:cs="Tahoma"/>
          <w:bCs/>
          <w:szCs w:val="20"/>
          <w:lang w:val="sl-SI"/>
        </w:rPr>
        <w:t xml:space="preserve">štejemo: </w:t>
      </w:r>
    </w:p>
    <w:p w:rsidR="00D24DBE" w:rsidRPr="00450AE0" w:rsidRDefault="00D24DBE" w:rsidP="00D24DBE">
      <w:pPr>
        <w:pStyle w:val="Odstavekseznama"/>
        <w:numPr>
          <w:ilvl w:val="0"/>
          <w:numId w:val="14"/>
        </w:numPr>
        <w:spacing w:line="280" w:lineRule="exact"/>
        <w:ind w:left="567" w:hanging="567"/>
        <w:jc w:val="both"/>
        <w:rPr>
          <w:rFonts w:ascii="Tahoma" w:hAnsi="Tahoma" w:cs="Tahoma"/>
          <w:szCs w:val="20"/>
          <w:lang w:val="sl-SI"/>
        </w:rPr>
      </w:pPr>
      <w:r w:rsidRPr="00450AE0">
        <w:rPr>
          <w:rFonts w:ascii="Tahoma" w:hAnsi="Tahoma" w:cs="Tahoma"/>
          <w:b/>
          <w:bCs/>
          <w:szCs w:val="20"/>
          <w:lang w:val="sl-SI"/>
        </w:rPr>
        <w:t xml:space="preserve">stres </w:t>
      </w:r>
      <w:r w:rsidRPr="00450AE0">
        <w:rPr>
          <w:rFonts w:ascii="Tahoma" w:hAnsi="Tahoma" w:cs="Tahoma"/>
          <w:szCs w:val="20"/>
          <w:lang w:val="sl-SI"/>
        </w:rPr>
        <w:t>v zvezi z delom,</w:t>
      </w:r>
    </w:p>
    <w:p w:rsidR="00D24DBE" w:rsidRPr="00450AE0" w:rsidRDefault="00D24DBE" w:rsidP="00D24DBE">
      <w:pPr>
        <w:numPr>
          <w:ilvl w:val="0"/>
          <w:numId w:val="14"/>
        </w:numPr>
        <w:spacing w:line="280" w:lineRule="exact"/>
        <w:ind w:left="567" w:hanging="567"/>
        <w:jc w:val="both"/>
        <w:rPr>
          <w:rFonts w:ascii="Tahoma" w:hAnsi="Tahoma" w:cs="Tahoma"/>
          <w:szCs w:val="20"/>
          <w:lang w:val="sl-SI"/>
        </w:rPr>
      </w:pPr>
      <w:r w:rsidRPr="00450AE0">
        <w:rPr>
          <w:rFonts w:ascii="Tahoma" w:hAnsi="Tahoma" w:cs="Tahoma"/>
          <w:b/>
          <w:bCs/>
          <w:szCs w:val="20"/>
          <w:lang w:val="sl-SI"/>
        </w:rPr>
        <w:t>nasilje</w:t>
      </w:r>
      <w:r w:rsidRPr="00450AE0">
        <w:rPr>
          <w:rFonts w:ascii="Tahoma" w:hAnsi="Tahoma" w:cs="Tahoma"/>
          <w:bCs/>
          <w:szCs w:val="20"/>
          <w:lang w:val="sl-SI"/>
        </w:rPr>
        <w:t xml:space="preserve"> </w:t>
      </w:r>
      <w:r w:rsidRPr="00450AE0">
        <w:rPr>
          <w:rFonts w:ascii="Tahoma" w:hAnsi="Tahoma" w:cs="Tahoma"/>
          <w:szCs w:val="20"/>
          <w:lang w:val="sl-SI"/>
        </w:rPr>
        <w:t>na delovnem mestu (fizično in verbalno nasilje ter grožnje z nasiljem),</w:t>
      </w:r>
    </w:p>
    <w:p w:rsidR="00D24DBE" w:rsidRPr="00450AE0" w:rsidRDefault="00D24DBE" w:rsidP="00D24DBE">
      <w:pPr>
        <w:numPr>
          <w:ilvl w:val="0"/>
          <w:numId w:val="14"/>
        </w:numPr>
        <w:spacing w:line="280" w:lineRule="exact"/>
        <w:ind w:left="567" w:hanging="567"/>
        <w:jc w:val="both"/>
        <w:rPr>
          <w:rFonts w:ascii="Tahoma" w:hAnsi="Tahoma" w:cs="Tahoma"/>
          <w:szCs w:val="20"/>
          <w:lang w:val="sl-SI"/>
        </w:rPr>
      </w:pPr>
      <w:r w:rsidRPr="00450AE0">
        <w:rPr>
          <w:rFonts w:ascii="Tahoma" w:hAnsi="Tahoma" w:cs="Tahoma"/>
          <w:b/>
          <w:bCs/>
          <w:szCs w:val="20"/>
          <w:lang w:val="sl-SI"/>
        </w:rPr>
        <w:t>trpinčenje</w:t>
      </w:r>
      <w:r w:rsidRPr="00450AE0">
        <w:rPr>
          <w:rFonts w:ascii="Tahoma" w:hAnsi="Tahoma" w:cs="Tahoma"/>
          <w:bCs/>
          <w:szCs w:val="20"/>
          <w:lang w:val="sl-SI"/>
        </w:rPr>
        <w:t xml:space="preserve"> </w:t>
      </w:r>
      <w:r w:rsidRPr="00450AE0">
        <w:rPr>
          <w:rFonts w:ascii="Tahoma" w:hAnsi="Tahoma" w:cs="Tahoma"/>
          <w:szCs w:val="20"/>
          <w:lang w:val="sl-SI"/>
        </w:rPr>
        <w:t>na delovnem mestu,</w:t>
      </w:r>
      <w:r w:rsidR="00CC05FF">
        <w:rPr>
          <w:rStyle w:val="Sprotnaopomba-sklic"/>
          <w:rFonts w:ascii="Tahoma" w:hAnsi="Tahoma" w:cs="Tahoma"/>
          <w:szCs w:val="20"/>
          <w:lang w:val="sl-SI"/>
        </w:rPr>
        <w:footnoteReference w:id="2"/>
      </w:r>
      <w:r w:rsidRPr="00450AE0">
        <w:rPr>
          <w:rFonts w:ascii="Tahoma" w:hAnsi="Tahoma" w:cs="Tahoma"/>
          <w:bCs/>
          <w:szCs w:val="20"/>
          <w:lang w:val="sl-SI"/>
        </w:rPr>
        <w:t xml:space="preserve"> </w:t>
      </w:r>
    </w:p>
    <w:p w:rsidR="00D24DBE" w:rsidRPr="00450AE0" w:rsidRDefault="00D24DBE" w:rsidP="00D24DBE">
      <w:pPr>
        <w:numPr>
          <w:ilvl w:val="0"/>
          <w:numId w:val="14"/>
        </w:numPr>
        <w:spacing w:line="280" w:lineRule="exact"/>
        <w:ind w:left="567" w:hanging="567"/>
        <w:jc w:val="both"/>
        <w:rPr>
          <w:rFonts w:ascii="Tahoma" w:hAnsi="Tahoma" w:cs="Tahoma"/>
          <w:szCs w:val="20"/>
          <w:lang w:val="sl-SI"/>
        </w:rPr>
      </w:pPr>
      <w:r w:rsidRPr="00450AE0">
        <w:rPr>
          <w:rFonts w:ascii="Tahoma" w:hAnsi="Tahoma" w:cs="Tahoma"/>
          <w:b/>
          <w:bCs/>
          <w:szCs w:val="20"/>
          <w:lang w:val="sl-SI"/>
        </w:rPr>
        <w:t>ustrahovanje in nadlegovanje</w:t>
      </w:r>
      <w:r w:rsidRPr="00450AE0">
        <w:rPr>
          <w:rFonts w:ascii="Tahoma" w:hAnsi="Tahoma" w:cs="Tahoma"/>
          <w:bCs/>
          <w:szCs w:val="20"/>
          <w:lang w:val="sl-SI"/>
        </w:rPr>
        <w:t xml:space="preserve"> </w:t>
      </w:r>
      <w:r w:rsidRPr="00450AE0">
        <w:rPr>
          <w:rFonts w:ascii="Tahoma" w:hAnsi="Tahoma" w:cs="Tahoma"/>
          <w:szCs w:val="20"/>
          <w:lang w:val="sl-SI"/>
        </w:rPr>
        <w:t>na delovnem mestu (vključno s spolnim nadlegovanjem).</w:t>
      </w:r>
    </w:p>
    <w:p w:rsidR="002B03A0" w:rsidRPr="002B03A0" w:rsidRDefault="002B03A0" w:rsidP="00D24DBE">
      <w:pPr>
        <w:spacing w:line="280" w:lineRule="exact"/>
        <w:jc w:val="both"/>
        <w:rPr>
          <w:rFonts w:ascii="Tahoma" w:hAnsi="Tahoma" w:cs="Tahoma"/>
          <w:szCs w:val="20"/>
          <w:lang w:val="sl-SI"/>
        </w:rPr>
      </w:pPr>
    </w:p>
    <w:p w:rsidR="00D24DBE" w:rsidRPr="00450AE0" w:rsidRDefault="00D24DBE" w:rsidP="00D24DBE">
      <w:pPr>
        <w:spacing w:line="280" w:lineRule="exact"/>
        <w:jc w:val="both"/>
        <w:rPr>
          <w:rFonts w:ascii="Tahoma" w:hAnsi="Tahoma" w:cs="Tahoma"/>
          <w:szCs w:val="20"/>
          <w:lang w:val="sl-SI"/>
        </w:rPr>
      </w:pPr>
      <w:r w:rsidRPr="002B03A0">
        <w:rPr>
          <w:rFonts w:ascii="Tahoma" w:hAnsi="Tahoma" w:cs="Tahoma"/>
          <w:b/>
          <w:bCs/>
          <w:szCs w:val="20"/>
          <w:lang w:val="sl-SI"/>
        </w:rPr>
        <w:t>Stres</w:t>
      </w:r>
      <w:r w:rsidRPr="00450AE0">
        <w:rPr>
          <w:rFonts w:ascii="Tahoma" w:hAnsi="Tahoma" w:cs="Tahoma"/>
          <w:szCs w:val="20"/>
          <w:lang w:val="sl-SI"/>
        </w:rPr>
        <w:t xml:space="preserve"> je fiziološki, psihološki in vedenjski odgovor posameznika, ki se poskuša prilagoditi in privaditi notranjim in zunanjim dražljajem (stresorjem). Stresor je lahko dogodek, oseba ali predmet, ki ga posameznik doživi kot stresni element. Stresor začasno zamaje posameznikovo ravnovesje, stres pa je povsem normalno odzivanje na to dogajanje.</w:t>
      </w:r>
      <w:r w:rsidRPr="00450AE0">
        <w:rPr>
          <w:rStyle w:val="Sprotnaopomba-sklic"/>
          <w:rFonts w:ascii="Tahoma" w:hAnsi="Tahoma" w:cs="Tahoma"/>
          <w:szCs w:val="20"/>
          <w:lang w:val="sl-SI"/>
        </w:rPr>
        <w:footnoteReference w:id="3"/>
      </w:r>
      <w:r w:rsidRPr="00450AE0">
        <w:rPr>
          <w:rFonts w:ascii="Tahoma" w:hAnsi="Tahoma" w:cs="Tahoma"/>
          <w:szCs w:val="20"/>
          <w:lang w:val="sl-SI"/>
        </w:rPr>
        <w:t xml:space="preserve"> </w:t>
      </w:r>
    </w:p>
    <w:p w:rsidR="00E7793D" w:rsidRPr="00D24DBE" w:rsidRDefault="00E7793D" w:rsidP="00450AE0">
      <w:pPr>
        <w:pStyle w:val="Navadensplet"/>
        <w:spacing w:before="0" w:beforeAutospacing="0" w:after="0" w:afterAutospacing="0" w:line="280" w:lineRule="exact"/>
        <w:jc w:val="both"/>
        <w:rPr>
          <w:rFonts w:ascii="Tahoma" w:hAnsi="Tahoma" w:cs="Tahoma"/>
          <w:sz w:val="20"/>
          <w:szCs w:val="20"/>
        </w:rPr>
      </w:pPr>
    </w:p>
    <w:p w:rsidR="00E7793D" w:rsidRPr="00E7793D" w:rsidRDefault="00E7793D" w:rsidP="00E7793D">
      <w:pPr>
        <w:pStyle w:val="Glava"/>
        <w:spacing w:line="280" w:lineRule="exact"/>
        <w:jc w:val="both"/>
        <w:rPr>
          <w:rFonts w:ascii="Tahoma" w:hAnsi="Tahoma" w:cs="Tahoma"/>
          <w:szCs w:val="20"/>
          <w:lang w:val="sl-SI"/>
        </w:rPr>
      </w:pPr>
      <w:r w:rsidRPr="00E7793D">
        <w:rPr>
          <w:rFonts w:ascii="Tahoma" w:hAnsi="Tahoma" w:cs="Tahoma"/>
          <w:szCs w:val="20"/>
          <w:lang w:val="sl-SI"/>
        </w:rPr>
        <w:t>Stres</w:t>
      </w:r>
      <w:r w:rsidR="002B03A0">
        <w:rPr>
          <w:rFonts w:ascii="Tahoma" w:hAnsi="Tahoma" w:cs="Tahoma"/>
          <w:szCs w:val="20"/>
          <w:lang w:val="sl-SI"/>
        </w:rPr>
        <w:t xml:space="preserve"> v zvezi z delom </w:t>
      </w:r>
      <w:r w:rsidRPr="00E7793D">
        <w:rPr>
          <w:rFonts w:ascii="Tahoma" w:hAnsi="Tahoma" w:cs="Tahoma"/>
          <w:szCs w:val="20"/>
          <w:lang w:val="sl-SI"/>
        </w:rPr>
        <w:t>je v Evropi druga najpogosteje prijavljena zdravstvena težava, povezana z delom – takoj za kostno-mišičnimi obolenji. 50–60 % vseh izgubljenih delovnih dni je mogoče pripisati stresu, povezanemu z delom.</w:t>
      </w:r>
    </w:p>
    <w:p w:rsidR="00E7793D" w:rsidRDefault="00E7793D" w:rsidP="00E7793D">
      <w:pPr>
        <w:pStyle w:val="Glava"/>
        <w:spacing w:line="280" w:lineRule="exact"/>
        <w:jc w:val="both"/>
        <w:rPr>
          <w:rFonts w:ascii="Tahoma" w:hAnsi="Tahoma" w:cs="Tahoma"/>
          <w:szCs w:val="20"/>
          <w:lang w:val="sl-SI"/>
        </w:rPr>
      </w:pPr>
    </w:p>
    <w:p w:rsidR="00CB7000" w:rsidRDefault="00CB7000" w:rsidP="00CB7000">
      <w:pPr>
        <w:pStyle w:val="Glava"/>
        <w:spacing w:line="280" w:lineRule="exact"/>
        <w:jc w:val="both"/>
        <w:rPr>
          <w:rFonts w:ascii="Tahoma" w:hAnsi="Tahoma" w:cs="Tahoma"/>
          <w:szCs w:val="20"/>
          <w:lang w:val="sl-SI"/>
        </w:rPr>
      </w:pPr>
      <w:r w:rsidRPr="00CB7000">
        <w:rPr>
          <w:rFonts w:ascii="Tahoma" w:hAnsi="Tahoma" w:cs="Tahoma"/>
          <w:b/>
          <w:szCs w:val="20"/>
          <w:lang w:val="sl-SI"/>
        </w:rPr>
        <w:t xml:space="preserve">Nasilje </w:t>
      </w:r>
      <w:r>
        <w:rPr>
          <w:rFonts w:ascii="Tahoma" w:hAnsi="Tahoma" w:cs="Tahoma"/>
          <w:szCs w:val="20"/>
          <w:lang w:val="sl-SI"/>
        </w:rPr>
        <w:t xml:space="preserve">na delovnem mestu </w:t>
      </w:r>
      <w:r w:rsidR="00E77EDD">
        <w:rPr>
          <w:rFonts w:ascii="Tahoma" w:hAnsi="Tahoma" w:cs="Tahoma"/>
          <w:szCs w:val="20"/>
          <w:lang w:val="sl-SI"/>
        </w:rPr>
        <w:t xml:space="preserve">je katerikoli incident, </w:t>
      </w:r>
      <w:r w:rsidR="00E77EDD" w:rsidRPr="00E77EDD">
        <w:rPr>
          <w:rFonts w:ascii="Tahoma" w:hAnsi="Tahoma" w:cs="Tahoma"/>
          <w:szCs w:val="20"/>
          <w:lang w:val="sl-SI"/>
        </w:rPr>
        <w:t xml:space="preserve">v katerem je </w:t>
      </w:r>
      <w:r w:rsidR="00246386">
        <w:rPr>
          <w:rFonts w:ascii="Tahoma" w:hAnsi="Tahoma" w:cs="Tahoma"/>
          <w:szCs w:val="20"/>
          <w:lang w:val="sl-SI"/>
        </w:rPr>
        <w:t>zaposlena oseba</w:t>
      </w:r>
      <w:r w:rsidR="00E77EDD" w:rsidRPr="00E77EDD">
        <w:rPr>
          <w:rFonts w:ascii="Tahoma" w:hAnsi="Tahoma" w:cs="Tahoma"/>
          <w:szCs w:val="20"/>
          <w:lang w:val="sl-SI"/>
        </w:rPr>
        <w:t xml:space="preserve"> zlorabljen</w:t>
      </w:r>
      <w:r w:rsidR="00246386">
        <w:rPr>
          <w:rFonts w:ascii="Tahoma" w:hAnsi="Tahoma" w:cs="Tahoma"/>
          <w:szCs w:val="20"/>
          <w:lang w:val="sl-SI"/>
        </w:rPr>
        <w:t>a</w:t>
      </w:r>
      <w:r w:rsidR="00E77EDD" w:rsidRPr="00E77EDD">
        <w:rPr>
          <w:rFonts w:ascii="Tahoma" w:hAnsi="Tahoma" w:cs="Tahoma"/>
          <w:szCs w:val="20"/>
          <w:lang w:val="sl-SI"/>
        </w:rPr>
        <w:t>, ogrožen</w:t>
      </w:r>
      <w:r w:rsidR="00246386">
        <w:rPr>
          <w:rFonts w:ascii="Tahoma" w:hAnsi="Tahoma" w:cs="Tahoma"/>
          <w:szCs w:val="20"/>
          <w:lang w:val="sl-SI"/>
        </w:rPr>
        <w:t>a</w:t>
      </w:r>
      <w:r w:rsidR="00E77EDD" w:rsidRPr="00E77EDD">
        <w:rPr>
          <w:rFonts w:ascii="Tahoma" w:hAnsi="Tahoma" w:cs="Tahoma"/>
          <w:szCs w:val="20"/>
          <w:lang w:val="sl-SI"/>
        </w:rPr>
        <w:t xml:space="preserve"> ali napaden</w:t>
      </w:r>
      <w:r w:rsidR="00246386">
        <w:rPr>
          <w:rFonts w:ascii="Tahoma" w:hAnsi="Tahoma" w:cs="Tahoma"/>
          <w:szCs w:val="20"/>
          <w:lang w:val="sl-SI"/>
        </w:rPr>
        <w:t>a</w:t>
      </w:r>
      <w:r w:rsidR="00E77EDD" w:rsidRPr="00E77EDD">
        <w:rPr>
          <w:rFonts w:ascii="Tahoma" w:hAnsi="Tahoma" w:cs="Tahoma"/>
          <w:szCs w:val="20"/>
          <w:lang w:val="sl-SI"/>
        </w:rPr>
        <w:t xml:space="preserve"> v okoliščinah, ki se nanašajo na </w:t>
      </w:r>
      <w:r w:rsidR="00246386">
        <w:rPr>
          <w:rFonts w:ascii="Tahoma" w:hAnsi="Tahoma" w:cs="Tahoma"/>
          <w:szCs w:val="20"/>
          <w:lang w:val="sl-SI"/>
        </w:rPr>
        <w:t>njeno</w:t>
      </w:r>
      <w:r w:rsidR="00E77EDD" w:rsidRPr="00E77EDD">
        <w:rPr>
          <w:rFonts w:ascii="Tahoma" w:hAnsi="Tahoma" w:cs="Tahoma"/>
          <w:szCs w:val="20"/>
          <w:lang w:val="sl-SI"/>
        </w:rPr>
        <w:t xml:space="preserve"> delo</w:t>
      </w:r>
      <w:r w:rsidR="00246386">
        <w:rPr>
          <w:rFonts w:ascii="Tahoma" w:hAnsi="Tahoma" w:cs="Tahoma"/>
          <w:szCs w:val="20"/>
          <w:lang w:val="sl-SI"/>
        </w:rPr>
        <w:t xml:space="preserve">. To lahko vključuje </w:t>
      </w:r>
      <w:r>
        <w:rPr>
          <w:rFonts w:ascii="Tahoma" w:hAnsi="Tahoma" w:cs="Tahoma"/>
          <w:szCs w:val="20"/>
          <w:lang w:val="sl-SI"/>
        </w:rPr>
        <w:t>fizičn</w:t>
      </w:r>
      <w:r w:rsidR="00246386">
        <w:rPr>
          <w:rFonts w:ascii="Tahoma" w:hAnsi="Tahoma" w:cs="Tahoma"/>
          <w:szCs w:val="20"/>
          <w:lang w:val="sl-SI"/>
        </w:rPr>
        <w:t>i</w:t>
      </w:r>
      <w:r>
        <w:rPr>
          <w:rFonts w:ascii="Tahoma" w:hAnsi="Tahoma" w:cs="Tahoma"/>
          <w:szCs w:val="20"/>
          <w:lang w:val="sl-SI"/>
        </w:rPr>
        <w:t xml:space="preserve"> </w:t>
      </w:r>
      <w:r w:rsidRPr="00CB7000">
        <w:rPr>
          <w:rFonts w:ascii="Tahoma" w:hAnsi="Tahoma" w:cs="Tahoma"/>
          <w:szCs w:val="20"/>
          <w:lang w:val="sl-SI"/>
        </w:rPr>
        <w:t>napa</w:t>
      </w:r>
      <w:r>
        <w:rPr>
          <w:rFonts w:ascii="Tahoma" w:hAnsi="Tahoma" w:cs="Tahoma"/>
          <w:szCs w:val="20"/>
          <w:lang w:val="sl-SI"/>
        </w:rPr>
        <w:t>d</w:t>
      </w:r>
      <w:r w:rsidR="00C8204A">
        <w:rPr>
          <w:rFonts w:ascii="Tahoma" w:hAnsi="Tahoma" w:cs="Tahoma"/>
          <w:szCs w:val="20"/>
          <w:lang w:val="sl-SI"/>
        </w:rPr>
        <w:t xml:space="preserve"> (udarc</w:t>
      </w:r>
      <w:r w:rsidR="00246386">
        <w:rPr>
          <w:rFonts w:ascii="Tahoma" w:hAnsi="Tahoma" w:cs="Tahoma"/>
          <w:szCs w:val="20"/>
          <w:lang w:val="sl-SI"/>
        </w:rPr>
        <w:t>e</w:t>
      </w:r>
      <w:r w:rsidR="00C8204A">
        <w:rPr>
          <w:rFonts w:ascii="Tahoma" w:hAnsi="Tahoma" w:cs="Tahoma"/>
          <w:szCs w:val="20"/>
          <w:lang w:val="sl-SI"/>
        </w:rPr>
        <w:t>, klofute, potiskanje ipd.)</w:t>
      </w:r>
      <w:r>
        <w:rPr>
          <w:rFonts w:ascii="Tahoma" w:hAnsi="Tahoma" w:cs="Tahoma"/>
          <w:szCs w:val="20"/>
          <w:lang w:val="sl-SI"/>
        </w:rPr>
        <w:t>, nevarno vedenje</w:t>
      </w:r>
      <w:r w:rsidR="00246386">
        <w:rPr>
          <w:rFonts w:ascii="Tahoma" w:hAnsi="Tahoma" w:cs="Tahoma"/>
          <w:szCs w:val="20"/>
          <w:lang w:val="sl-SI"/>
        </w:rPr>
        <w:t xml:space="preserve"> (npr. zasledovanje)</w:t>
      </w:r>
      <w:r>
        <w:rPr>
          <w:rFonts w:ascii="Tahoma" w:hAnsi="Tahoma" w:cs="Tahoma"/>
          <w:szCs w:val="20"/>
          <w:lang w:val="sl-SI"/>
        </w:rPr>
        <w:t>, verbaln</w:t>
      </w:r>
      <w:r w:rsidR="00C8204A">
        <w:rPr>
          <w:rFonts w:ascii="Tahoma" w:hAnsi="Tahoma" w:cs="Tahoma"/>
          <w:szCs w:val="20"/>
          <w:lang w:val="sl-SI"/>
        </w:rPr>
        <w:t>o nasilje (vpitje, preklinjanje, žaljenje ipd.)</w:t>
      </w:r>
      <w:r>
        <w:rPr>
          <w:rFonts w:ascii="Tahoma" w:hAnsi="Tahoma" w:cs="Tahoma"/>
          <w:szCs w:val="20"/>
          <w:lang w:val="sl-SI"/>
        </w:rPr>
        <w:t xml:space="preserve"> </w:t>
      </w:r>
      <w:r w:rsidR="00C8204A">
        <w:rPr>
          <w:rFonts w:ascii="Tahoma" w:hAnsi="Tahoma" w:cs="Tahoma"/>
          <w:szCs w:val="20"/>
          <w:lang w:val="sl-SI"/>
        </w:rPr>
        <w:t xml:space="preserve">in grožnje z nasiljem </w:t>
      </w:r>
      <w:r>
        <w:rPr>
          <w:rFonts w:ascii="Tahoma" w:hAnsi="Tahoma" w:cs="Tahoma"/>
          <w:szCs w:val="20"/>
          <w:lang w:val="sl-SI"/>
        </w:rPr>
        <w:t>na delovnem mestu, njegovi okolici (</w:t>
      </w:r>
      <w:r w:rsidR="00246386">
        <w:rPr>
          <w:rFonts w:ascii="Tahoma" w:hAnsi="Tahoma" w:cs="Tahoma"/>
          <w:szCs w:val="20"/>
          <w:lang w:val="sl-SI"/>
        </w:rPr>
        <w:t xml:space="preserve">npr. </w:t>
      </w:r>
      <w:r>
        <w:rPr>
          <w:rFonts w:ascii="Tahoma" w:hAnsi="Tahoma" w:cs="Tahoma"/>
          <w:szCs w:val="20"/>
          <w:lang w:val="sl-SI"/>
        </w:rPr>
        <w:t>parkirišč</w:t>
      </w:r>
      <w:r w:rsidR="00C8204A">
        <w:rPr>
          <w:rFonts w:ascii="Tahoma" w:hAnsi="Tahoma" w:cs="Tahoma"/>
          <w:szCs w:val="20"/>
          <w:lang w:val="sl-SI"/>
        </w:rPr>
        <w:t>a</w:t>
      </w:r>
      <w:r>
        <w:rPr>
          <w:rFonts w:ascii="Tahoma" w:hAnsi="Tahoma" w:cs="Tahoma"/>
          <w:szCs w:val="20"/>
          <w:lang w:val="sl-SI"/>
        </w:rPr>
        <w:t>)</w:t>
      </w:r>
      <w:r w:rsidR="00C8204A">
        <w:rPr>
          <w:rFonts w:ascii="Tahoma" w:hAnsi="Tahoma" w:cs="Tahoma"/>
          <w:szCs w:val="20"/>
          <w:lang w:val="sl-SI"/>
        </w:rPr>
        <w:t>, pa tudi v prostorih strank</w:t>
      </w:r>
      <w:r w:rsidR="00246386">
        <w:rPr>
          <w:rFonts w:ascii="Tahoma" w:hAnsi="Tahoma" w:cs="Tahoma"/>
          <w:szCs w:val="20"/>
          <w:lang w:val="sl-SI"/>
        </w:rPr>
        <w:t xml:space="preserve"> </w:t>
      </w:r>
      <w:r w:rsidR="00542041">
        <w:rPr>
          <w:rFonts w:ascii="Tahoma" w:hAnsi="Tahoma" w:cs="Tahoma"/>
          <w:szCs w:val="20"/>
          <w:lang w:val="sl-SI"/>
        </w:rPr>
        <w:t>ali</w:t>
      </w:r>
      <w:r w:rsidR="00C8204A">
        <w:rPr>
          <w:rFonts w:ascii="Tahoma" w:hAnsi="Tahoma" w:cs="Tahoma"/>
          <w:szCs w:val="20"/>
          <w:lang w:val="sl-SI"/>
        </w:rPr>
        <w:t xml:space="preserve"> doma (telefonski klici)</w:t>
      </w:r>
      <w:r>
        <w:rPr>
          <w:rFonts w:ascii="Tahoma" w:hAnsi="Tahoma" w:cs="Tahoma"/>
          <w:szCs w:val="20"/>
          <w:lang w:val="sl-SI"/>
        </w:rPr>
        <w:t>.</w:t>
      </w:r>
      <w:r w:rsidR="00E77EDD">
        <w:rPr>
          <w:rFonts w:ascii="Tahoma" w:hAnsi="Tahoma" w:cs="Tahoma"/>
          <w:szCs w:val="20"/>
          <w:lang w:val="sl-SI"/>
        </w:rPr>
        <w:t xml:space="preserve"> Nasilje na delovnem mestu lahko izvajajo nadrejeni, podrejeni, sodelavci</w:t>
      </w:r>
      <w:r w:rsidR="00246386">
        <w:rPr>
          <w:rFonts w:ascii="Tahoma" w:hAnsi="Tahoma" w:cs="Tahoma"/>
          <w:szCs w:val="20"/>
          <w:lang w:val="sl-SI"/>
        </w:rPr>
        <w:t xml:space="preserve"> ali</w:t>
      </w:r>
      <w:r w:rsidR="00E77EDD">
        <w:rPr>
          <w:rFonts w:ascii="Tahoma" w:hAnsi="Tahoma" w:cs="Tahoma"/>
          <w:szCs w:val="20"/>
          <w:lang w:val="sl-SI"/>
        </w:rPr>
        <w:t xml:space="preserve"> </w:t>
      </w:r>
      <w:r w:rsidR="00542041">
        <w:rPr>
          <w:rFonts w:ascii="Tahoma" w:hAnsi="Tahoma" w:cs="Tahoma"/>
          <w:szCs w:val="20"/>
          <w:lang w:val="sl-SI"/>
        </w:rPr>
        <w:t>tretje osebe</w:t>
      </w:r>
      <w:r w:rsidR="00E77EDD">
        <w:rPr>
          <w:rFonts w:ascii="Tahoma" w:hAnsi="Tahoma" w:cs="Tahoma"/>
          <w:szCs w:val="20"/>
          <w:lang w:val="sl-SI"/>
        </w:rPr>
        <w:t xml:space="preserve"> (</w:t>
      </w:r>
      <w:r w:rsidR="00542041">
        <w:rPr>
          <w:rFonts w:ascii="Tahoma" w:hAnsi="Tahoma" w:cs="Tahoma"/>
          <w:szCs w:val="20"/>
          <w:lang w:val="sl-SI"/>
        </w:rPr>
        <w:t xml:space="preserve">učenci ali </w:t>
      </w:r>
      <w:r w:rsidR="00E77EDD">
        <w:rPr>
          <w:rFonts w:ascii="Tahoma" w:hAnsi="Tahoma" w:cs="Tahoma"/>
          <w:szCs w:val="20"/>
          <w:lang w:val="sl-SI"/>
        </w:rPr>
        <w:t>starši nad učitelji, pacienti nad medicinskim osebjem ipd.)</w:t>
      </w:r>
      <w:r w:rsidR="00246386">
        <w:rPr>
          <w:rFonts w:ascii="Tahoma" w:hAnsi="Tahoma" w:cs="Tahoma"/>
          <w:szCs w:val="20"/>
          <w:lang w:val="sl-SI"/>
        </w:rPr>
        <w:t>.</w:t>
      </w:r>
      <w:r w:rsidR="00E77EDD">
        <w:rPr>
          <w:rFonts w:ascii="Tahoma" w:hAnsi="Tahoma" w:cs="Tahoma"/>
          <w:szCs w:val="20"/>
          <w:lang w:val="sl-SI"/>
        </w:rPr>
        <w:t xml:space="preserve">  </w:t>
      </w:r>
    </w:p>
    <w:p w:rsidR="00CB7000" w:rsidRDefault="00CB7000" w:rsidP="00E7793D">
      <w:pPr>
        <w:pStyle w:val="Glava"/>
        <w:spacing w:line="280" w:lineRule="exact"/>
        <w:jc w:val="both"/>
        <w:rPr>
          <w:rFonts w:ascii="Tahoma" w:hAnsi="Tahoma" w:cs="Tahoma"/>
          <w:szCs w:val="20"/>
          <w:lang w:val="sl-SI"/>
        </w:rPr>
      </w:pPr>
    </w:p>
    <w:p w:rsidR="002B03A0" w:rsidRDefault="002B03A0" w:rsidP="002B03A0">
      <w:pPr>
        <w:pStyle w:val="Glava"/>
        <w:spacing w:line="280" w:lineRule="exact"/>
        <w:jc w:val="both"/>
        <w:rPr>
          <w:rFonts w:ascii="Tahoma" w:hAnsi="Tahoma" w:cs="Tahoma"/>
          <w:szCs w:val="20"/>
          <w:lang w:val="sl-SI"/>
        </w:rPr>
      </w:pPr>
      <w:r w:rsidRPr="002B03A0">
        <w:rPr>
          <w:rFonts w:ascii="Tahoma" w:hAnsi="Tahoma" w:cs="Tahoma"/>
          <w:b/>
          <w:szCs w:val="20"/>
          <w:lang w:val="sl-SI"/>
        </w:rPr>
        <w:t>Trpinčenje</w:t>
      </w:r>
      <w:r w:rsidRPr="002B03A0">
        <w:rPr>
          <w:rFonts w:ascii="Tahoma" w:hAnsi="Tahoma" w:cs="Tahoma"/>
          <w:szCs w:val="20"/>
          <w:lang w:val="sl-SI"/>
        </w:rPr>
        <w:t xml:space="preserve"> na delovnem mestu je vsako ponavljajoče se, očitno negativno in žaljivo ravnanje ali ve</w:t>
      </w:r>
      <w:r>
        <w:rPr>
          <w:rFonts w:ascii="Tahoma" w:hAnsi="Tahoma" w:cs="Tahoma"/>
          <w:szCs w:val="20"/>
          <w:lang w:val="sl-SI"/>
        </w:rPr>
        <w:t>denje, usmerjeno proti posamezne</w:t>
      </w:r>
      <w:r w:rsidRPr="002B03A0">
        <w:rPr>
          <w:rFonts w:ascii="Tahoma" w:hAnsi="Tahoma" w:cs="Tahoma"/>
          <w:szCs w:val="20"/>
          <w:lang w:val="sl-SI"/>
        </w:rPr>
        <w:t>m</w:t>
      </w:r>
      <w:r>
        <w:rPr>
          <w:rFonts w:ascii="Tahoma" w:hAnsi="Tahoma" w:cs="Tahoma"/>
          <w:szCs w:val="20"/>
          <w:lang w:val="sl-SI"/>
        </w:rPr>
        <w:t>u delavcu</w:t>
      </w:r>
      <w:r w:rsidR="00246386">
        <w:rPr>
          <w:rFonts w:ascii="Tahoma" w:hAnsi="Tahoma" w:cs="Tahoma"/>
          <w:szCs w:val="20"/>
          <w:lang w:val="sl-SI"/>
        </w:rPr>
        <w:t>.</w:t>
      </w:r>
    </w:p>
    <w:p w:rsidR="00246386" w:rsidRDefault="00246386" w:rsidP="00246386">
      <w:pPr>
        <w:pStyle w:val="Navadensplet"/>
        <w:spacing w:before="0" w:beforeAutospacing="0" w:after="0" w:afterAutospacing="0" w:line="280" w:lineRule="exact"/>
        <w:jc w:val="both"/>
        <w:rPr>
          <w:rFonts w:ascii="Tahoma" w:hAnsi="Tahoma" w:cs="Tahoma"/>
          <w:sz w:val="20"/>
          <w:szCs w:val="20"/>
          <w:lang w:eastAsia="en-US"/>
        </w:rPr>
      </w:pPr>
    </w:p>
    <w:p w:rsidR="00246386" w:rsidRDefault="00246386" w:rsidP="00246386">
      <w:pPr>
        <w:pStyle w:val="Navadensplet"/>
        <w:spacing w:before="0" w:beforeAutospacing="0" w:after="0" w:afterAutospacing="0" w:line="280" w:lineRule="exact"/>
        <w:jc w:val="both"/>
        <w:rPr>
          <w:rFonts w:ascii="Tahoma" w:hAnsi="Tahoma" w:cs="Tahoma"/>
          <w:sz w:val="20"/>
          <w:szCs w:val="20"/>
          <w:lang w:eastAsia="en-US"/>
        </w:rPr>
      </w:pPr>
      <w:r w:rsidRPr="00246386">
        <w:rPr>
          <w:rFonts w:ascii="Tahoma" w:hAnsi="Tahoma" w:cs="Tahoma"/>
          <w:sz w:val="20"/>
          <w:szCs w:val="20"/>
          <w:lang w:eastAsia="en-US"/>
        </w:rPr>
        <w:t xml:space="preserve">Dr. </w:t>
      </w:r>
      <w:proofErr w:type="spellStart"/>
      <w:r w:rsidRPr="00246386">
        <w:rPr>
          <w:rFonts w:ascii="Tahoma" w:hAnsi="Tahoma" w:cs="Tahoma"/>
          <w:sz w:val="20"/>
          <w:szCs w:val="20"/>
          <w:lang w:eastAsia="en-US"/>
        </w:rPr>
        <w:t>Heinz</w:t>
      </w:r>
      <w:proofErr w:type="spellEnd"/>
      <w:r w:rsidRPr="00246386">
        <w:rPr>
          <w:rFonts w:ascii="Tahoma" w:hAnsi="Tahoma" w:cs="Tahoma"/>
          <w:sz w:val="20"/>
          <w:szCs w:val="20"/>
          <w:lang w:eastAsia="en-US"/>
        </w:rPr>
        <w:t xml:space="preserve"> </w:t>
      </w:r>
      <w:proofErr w:type="spellStart"/>
      <w:r w:rsidRPr="00246386">
        <w:rPr>
          <w:rFonts w:ascii="Tahoma" w:hAnsi="Tahoma" w:cs="Tahoma"/>
          <w:sz w:val="20"/>
          <w:szCs w:val="20"/>
          <w:lang w:eastAsia="en-US"/>
        </w:rPr>
        <w:t>Leymann</w:t>
      </w:r>
      <w:proofErr w:type="spellEnd"/>
      <w:r w:rsidRPr="00246386">
        <w:rPr>
          <w:rFonts w:ascii="Tahoma" w:hAnsi="Tahoma" w:cs="Tahoma"/>
          <w:sz w:val="20"/>
          <w:szCs w:val="20"/>
          <w:lang w:eastAsia="en-US"/>
        </w:rPr>
        <w:t xml:space="preserve"> navaja štiri kritične faze trpinčenja na delovnem mestu:</w:t>
      </w:r>
    </w:p>
    <w:p w:rsidR="00246386" w:rsidRPr="00246386" w:rsidRDefault="00246386" w:rsidP="00246386">
      <w:pPr>
        <w:pStyle w:val="Navadensplet"/>
        <w:spacing w:before="0" w:beforeAutospacing="0" w:after="0" w:afterAutospacing="0" w:line="280" w:lineRule="exact"/>
        <w:jc w:val="both"/>
        <w:rPr>
          <w:rFonts w:ascii="Tahoma" w:hAnsi="Tahoma" w:cs="Tahoma"/>
          <w:sz w:val="20"/>
          <w:szCs w:val="20"/>
          <w:lang w:eastAsia="en-US"/>
        </w:rPr>
      </w:pPr>
    </w:p>
    <w:p w:rsidR="00246386" w:rsidRDefault="00246386" w:rsidP="00246386">
      <w:pPr>
        <w:numPr>
          <w:ilvl w:val="0"/>
          <w:numId w:val="24"/>
        </w:numPr>
        <w:spacing w:line="280" w:lineRule="exact"/>
        <w:jc w:val="both"/>
        <w:rPr>
          <w:rFonts w:ascii="Tahoma" w:hAnsi="Tahoma" w:cs="Tahoma"/>
          <w:szCs w:val="20"/>
          <w:lang w:val="sl-SI"/>
        </w:rPr>
      </w:pPr>
      <w:r w:rsidRPr="00246386">
        <w:rPr>
          <w:rFonts w:ascii="Tahoma" w:hAnsi="Tahoma" w:cs="Tahoma"/>
          <w:szCs w:val="20"/>
          <w:lang w:val="sl-SI"/>
        </w:rPr>
        <w:lastRenderedPageBreak/>
        <w:t>1. faza: sprožilni dogodek (pogosto gre za spor med dvema sodelavcema, ki se nanaša na delo, zavist med sodelavci zaradi plače ipd.);</w:t>
      </w:r>
    </w:p>
    <w:p w:rsidR="00987FBD" w:rsidRPr="00246386" w:rsidRDefault="00987FBD" w:rsidP="00987FBD">
      <w:pPr>
        <w:spacing w:line="280" w:lineRule="exact"/>
        <w:jc w:val="both"/>
        <w:rPr>
          <w:rFonts w:ascii="Tahoma" w:hAnsi="Tahoma" w:cs="Tahoma"/>
          <w:szCs w:val="20"/>
          <w:lang w:val="sl-SI"/>
        </w:rPr>
      </w:pPr>
    </w:p>
    <w:p w:rsidR="00246386" w:rsidRDefault="00246386" w:rsidP="00246386">
      <w:pPr>
        <w:numPr>
          <w:ilvl w:val="0"/>
          <w:numId w:val="24"/>
        </w:numPr>
        <w:spacing w:line="280" w:lineRule="exact"/>
        <w:jc w:val="both"/>
        <w:rPr>
          <w:rFonts w:ascii="Tahoma" w:hAnsi="Tahoma" w:cs="Tahoma"/>
          <w:szCs w:val="20"/>
          <w:lang w:val="sl-SI"/>
        </w:rPr>
      </w:pPr>
      <w:r w:rsidRPr="00246386">
        <w:rPr>
          <w:rFonts w:ascii="Tahoma" w:hAnsi="Tahoma" w:cs="Tahoma"/>
          <w:szCs w:val="20"/>
          <w:lang w:val="sl-SI"/>
        </w:rPr>
        <w:t>2. faza: trpinčenje in stigmatizacija sta prisotna skoraj vsak dan preko daljšega obdobja in se izvajata z namenom, da bi žrtvi škodovali ali jo izločili; v tem obdobju se sistematično manipulirala z ugledom žrtve (npr. širijo se neresnične govorice, žrtev se poskuša osmešiti), spremeni se komunikacija z žrtvijo (npr. sodelavci z njo ne govorijo, stalno jo prikrito kritizirajo, pred njo si izmenju</w:t>
      </w:r>
      <w:r w:rsidR="00987FBD">
        <w:rPr>
          <w:rFonts w:ascii="Tahoma" w:hAnsi="Tahoma" w:cs="Tahoma"/>
          <w:szCs w:val="20"/>
          <w:lang w:val="sl-SI"/>
        </w:rPr>
        <w:t>je</w:t>
      </w:r>
      <w:r w:rsidRPr="00246386">
        <w:rPr>
          <w:rFonts w:ascii="Tahoma" w:hAnsi="Tahoma" w:cs="Tahoma"/>
          <w:szCs w:val="20"/>
          <w:lang w:val="sl-SI"/>
        </w:rPr>
        <w:t>jo pomenljive poglede), spremenijo se socialne okoliščine (npr. žrtev okolje vse bolj izolira), spremenijo se možnosti za opravljanje dela (npr. nadrejeni ne dajejo žrtvi dela ali ji nalagajo nepomembne delovne naloge), prisotno je nasilje ali grožnje z nasiljem;</w:t>
      </w:r>
    </w:p>
    <w:p w:rsidR="00987FBD" w:rsidRDefault="00987FBD" w:rsidP="00987FBD">
      <w:pPr>
        <w:pStyle w:val="Odstavekseznama"/>
        <w:rPr>
          <w:rFonts w:ascii="Tahoma" w:hAnsi="Tahoma" w:cs="Tahoma"/>
          <w:szCs w:val="20"/>
          <w:lang w:val="sl-SI"/>
        </w:rPr>
      </w:pPr>
    </w:p>
    <w:p w:rsidR="00246386" w:rsidRDefault="00246386" w:rsidP="00246386">
      <w:pPr>
        <w:numPr>
          <w:ilvl w:val="0"/>
          <w:numId w:val="24"/>
        </w:numPr>
        <w:spacing w:line="280" w:lineRule="exact"/>
        <w:jc w:val="both"/>
        <w:rPr>
          <w:rFonts w:ascii="Tahoma" w:hAnsi="Tahoma" w:cs="Tahoma"/>
          <w:szCs w:val="20"/>
          <w:lang w:val="sl-SI"/>
        </w:rPr>
      </w:pPr>
      <w:r w:rsidRPr="00246386">
        <w:rPr>
          <w:rFonts w:ascii="Tahoma" w:hAnsi="Tahoma" w:cs="Tahoma"/>
          <w:szCs w:val="20"/>
          <w:lang w:val="sl-SI"/>
        </w:rPr>
        <w:t>3. faza: nadrejeni prevzamejo predsodke, ki jih o žrtvi širijo njeni sodelavci, vključno z domnevo, da je razlog za težave v žrtvi sami oziroma v njeni deviantni osebnosti;</w:t>
      </w:r>
    </w:p>
    <w:p w:rsidR="00987FBD" w:rsidRDefault="00987FBD" w:rsidP="00987FBD">
      <w:pPr>
        <w:pStyle w:val="Odstavekseznama"/>
        <w:rPr>
          <w:rFonts w:ascii="Tahoma" w:hAnsi="Tahoma" w:cs="Tahoma"/>
          <w:szCs w:val="20"/>
          <w:lang w:val="sl-SI"/>
        </w:rPr>
      </w:pPr>
    </w:p>
    <w:p w:rsidR="00246386" w:rsidRPr="00246386" w:rsidRDefault="00246386" w:rsidP="00246386">
      <w:pPr>
        <w:numPr>
          <w:ilvl w:val="0"/>
          <w:numId w:val="24"/>
        </w:numPr>
        <w:spacing w:line="280" w:lineRule="exact"/>
        <w:jc w:val="both"/>
        <w:rPr>
          <w:rFonts w:ascii="Tahoma" w:hAnsi="Tahoma" w:cs="Tahoma"/>
          <w:szCs w:val="20"/>
          <w:lang w:val="sl-SI"/>
        </w:rPr>
      </w:pPr>
      <w:r w:rsidRPr="00246386">
        <w:rPr>
          <w:rFonts w:ascii="Tahoma" w:hAnsi="Tahoma" w:cs="Tahoma"/>
          <w:szCs w:val="20"/>
          <w:lang w:val="sl-SI"/>
        </w:rPr>
        <w:t>4. faza: izločitev žrtve je posledica njene nadaljnje stigmatizacije zaradi dolgotrajne odsotnosti z dela zaradi bolezni, premestitve na nižje delovno mesto, psihiatričnega zdravljenja ipd.</w:t>
      </w:r>
    </w:p>
    <w:p w:rsidR="00395DEF" w:rsidRDefault="00395DEF" w:rsidP="002B03A0">
      <w:pPr>
        <w:pStyle w:val="Glava"/>
        <w:spacing w:line="280" w:lineRule="exact"/>
        <w:jc w:val="both"/>
        <w:rPr>
          <w:rFonts w:ascii="Tahoma" w:hAnsi="Tahoma" w:cs="Tahoma"/>
          <w:b/>
          <w:szCs w:val="20"/>
          <w:lang w:val="sl-SI"/>
        </w:rPr>
      </w:pPr>
    </w:p>
    <w:p w:rsidR="002B03A0" w:rsidRPr="002B03A0" w:rsidRDefault="002B03A0" w:rsidP="002B03A0">
      <w:pPr>
        <w:pStyle w:val="Glava"/>
        <w:spacing w:line="280" w:lineRule="exact"/>
        <w:jc w:val="both"/>
        <w:rPr>
          <w:rFonts w:ascii="Tahoma" w:hAnsi="Tahoma" w:cs="Tahoma"/>
          <w:szCs w:val="20"/>
          <w:lang w:val="sl-SI"/>
        </w:rPr>
      </w:pPr>
      <w:r w:rsidRPr="002B03A0">
        <w:rPr>
          <w:rFonts w:ascii="Tahoma" w:hAnsi="Tahoma" w:cs="Tahoma"/>
          <w:b/>
          <w:szCs w:val="20"/>
          <w:lang w:val="sl-SI"/>
        </w:rPr>
        <w:t>Nadlegovanje</w:t>
      </w:r>
      <w:r w:rsidRPr="002B03A0">
        <w:rPr>
          <w:rFonts w:ascii="Tahoma" w:hAnsi="Tahoma" w:cs="Tahoma"/>
          <w:szCs w:val="20"/>
          <w:lang w:val="sl-SI"/>
        </w:rPr>
        <w:t xml:space="preserve"> je vsako neželeno vedenje, povezano s katero koli osebno okoliščino, z učinkom ali namenom prizadeti dostojanstvo osebe ali ustvariti zastraševalno, sovražno, ponižujoče, sramotilno ali žaljivo okolje.</w:t>
      </w:r>
    </w:p>
    <w:p w:rsidR="002B03A0" w:rsidRPr="002B03A0" w:rsidRDefault="002B03A0" w:rsidP="002B03A0">
      <w:pPr>
        <w:pStyle w:val="Glava"/>
        <w:spacing w:line="280" w:lineRule="exact"/>
        <w:jc w:val="both"/>
        <w:rPr>
          <w:rFonts w:ascii="Tahoma" w:hAnsi="Tahoma" w:cs="Tahoma"/>
          <w:szCs w:val="20"/>
          <w:lang w:val="sl-SI"/>
        </w:rPr>
      </w:pPr>
    </w:p>
    <w:p w:rsidR="002B03A0" w:rsidRPr="002B03A0" w:rsidRDefault="002B03A0" w:rsidP="002B03A0">
      <w:pPr>
        <w:pStyle w:val="Glava"/>
        <w:spacing w:line="280" w:lineRule="exact"/>
        <w:jc w:val="both"/>
        <w:rPr>
          <w:rFonts w:ascii="Tahoma" w:hAnsi="Tahoma" w:cs="Tahoma"/>
          <w:szCs w:val="20"/>
          <w:lang w:val="sl-SI"/>
        </w:rPr>
      </w:pPr>
      <w:r w:rsidRPr="002B03A0">
        <w:rPr>
          <w:rFonts w:ascii="Tahoma" w:hAnsi="Tahoma" w:cs="Tahoma"/>
          <w:b/>
          <w:szCs w:val="20"/>
          <w:lang w:val="sl-SI"/>
        </w:rPr>
        <w:t>Spolno nadlegovanje</w:t>
      </w:r>
      <w:r w:rsidRPr="002B03A0">
        <w:rPr>
          <w:rFonts w:ascii="Tahoma" w:hAnsi="Tahoma" w:cs="Tahoma"/>
          <w:szCs w:val="20"/>
          <w:lang w:val="sl-SI"/>
        </w:rPr>
        <w:t xml:space="preserve"> je kakršna koli oblika neželenega verbalnega, neverbalnega ali fizičnega ravnanja ali vedenja spolne narave z učinkom ali namenom prizadeti dostojanstvo osebe, zlasti kadar gre za ustvarjanje zastraševalnega, sovražnega, ponižujočega, sramotilnega ali žaljivega okolja.</w:t>
      </w:r>
    </w:p>
    <w:p w:rsidR="00D24DBE" w:rsidRDefault="00D24DBE">
      <w:pPr>
        <w:spacing w:line="240" w:lineRule="auto"/>
        <w:rPr>
          <w:rFonts w:ascii="Tahoma" w:hAnsi="Tahoma" w:cs="Tahoma"/>
          <w:szCs w:val="20"/>
          <w:lang w:val="sl-SI"/>
        </w:rPr>
      </w:pPr>
    </w:p>
    <w:p w:rsidR="00FF4F98" w:rsidRPr="00450AE0" w:rsidRDefault="00FF4F98" w:rsidP="00450AE0">
      <w:pPr>
        <w:spacing w:line="280" w:lineRule="exact"/>
        <w:rPr>
          <w:rFonts w:ascii="Tahoma" w:hAnsi="Tahoma" w:cs="Tahoma"/>
          <w:bCs/>
          <w:szCs w:val="20"/>
          <w:lang w:val="sl-SI"/>
        </w:rPr>
      </w:pPr>
    </w:p>
    <w:p w:rsidR="00E7793D" w:rsidRPr="001D6F75" w:rsidRDefault="001D6F75" w:rsidP="00E7793D">
      <w:pPr>
        <w:spacing w:line="280" w:lineRule="exact"/>
        <w:jc w:val="both"/>
        <w:rPr>
          <w:rFonts w:ascii="Tahoma" w:hAnsi="Tahoma" w:cs="Tahoma"/>
          <w:b/>
          <w:szCs w:val="20"/>
          <w:lang w:val="sl-SI"/>
        </w:rPr>
      </w:pPr>
      <w:r w:rsidRPr="001D6F75">
        <w:rPr>
          <w:rFonts w:ascii="Tahoma" w:hAnsi="Tahoma" w:cs="Tahoma"/>
          <w:b/>
          <w:bCs/>
          <w:szCs w:val="20"/>
          <w:lang w:val="sl-SI"/>
        </w:rPr>
        <w:t>STANJE NA PODROČJU PSIHOSOCIALNIH TVEGANJ V SLOVENIJI</w:t>
      </w:r>
    </w:p>
    <w:p w:rsidR="001A33F2" w:rsidRPr="00450AE0" w:rsidRDefault="001A33F2" w:rsidP="00450AE0">
      <w:pPr>
        <w:spacing w:line="280" w:lineRule="exact"/>
        <w:ind w:left="567"/>
        <w:jc w:val="both"/>
        <w:rPr>
          <w:rFonts w:ascii="Tahoma" w:hAnsi="Tahoma" w:cs="Tahoma"/>
          <w:szCs w:val="20"/>
          <w:lang w:val="sl-SI"/>
        </w:rPr>
      </w:pPr>
    </w:p>
    <w:p w:rsidR="00432829" w:rsidRPr="00450AE0" w:rsidRDefault="00432829" w:rsidP="00450AE0">
      <w:pPr>
        <w:spacing w:line="280" w:lineRule="exact"/>
        <w:jc w:val="both"/>
        <w:rPr>
          <w:rFonts w:ascii="Tahoma" w:hAnsi="Tahoma" w:cs="Tahoma"/>
          <w:szCs w:val="20"/>
          <w:lang w:val="sl-SI"/>
        </w:rPr>
      </w:pPr>
      <w:r w:rsidRPr="00450AE0">
        <w:rPr>
          <w:rFonts w:ascii="Tahoma" w:hAnsi="Tahoma" w:cs="Tahoma"/>
          <w:szCs w:val="20"/>
          <w:lang w:val="sl-SI"/>
        </w:rPr>
        <w:t>Če želimo s kampanjo doseči pozitivne spremembe, moramo</w:t>
      </w:r>
      <w:r w:rsidR="007845BC">
        <w:rPr>
          <w:rFonts w:ascii="Tahoma" w:hAnsi="Tahoma" w:cs="Tahoma"/>
          <w:szCs w:val="20"/>
          <w:lang w:val="sl-SI"/>
        </w:rPr>
        <w:t xml:space="preserve"> izhajati iz razmer v Sloveniji, ki so razvidne iz naslednjih raziskav:</w:t>
      </w:r>
    </w:p>
    <w:p w:rsidR="00432829" w:rsidRPr="00450AE0" w:rsidRDefault="00432829" w:rsidP="00450AE0">
      <w:pPr>
        <w:spacing w:line="280" w:lineRule="exact"/>
        <w:jc w:val="both"/>
        <w:rPr>
          <w:rFonts w:ascii="Tahoma" w:hAnsi="Tahoma" w:cs="Tahoma"/>
          <w:szCs w:val="20"/>
          <w:lang w:val="sl-SI"/>
        </w:rPr>
      </w:pPr>
    </w:p>
    <w:p w:rsidR="00011588" w:rsidRPr="007845BC" w:rsidRDefault="007845BC" w:rsidP="007845BC">
      <w:pPr>
        <w:pStyle w:val="Odstavekseznama"/>
        <w:numPr>
          <w:ilvl w:val="0"/>
          <w:numId w:val="22"/>
        </w:numPr>
        <w:spacing w:line="280" w:lineRule="exact"/>
        <w:jc w:val="both"/>
        <w:rPr>
          <w:rFonts w:ascii="Tahoma" w:hAnsi="Tahoma" w:cs="Tahoma"/>
          <w:szCs w:val="20"/>
          <w:lang w:val="sl-SI"/>
        </w:rPr>
      </w:pPr>
      <w:r>
        <w:rPr>
          <w:rFonts w:ascii="Tahoma" w:hAnsi="Tahoma" w:cs="Tahoma"/>
          <w:szCs w:val="20"/>
          <w:lang w:val="sl-SI"/>
        </w:rPr>
        <w:t xml:space="preserve">Iz </w:t>
      </w:r>
      <w:r w:rsidR="00432829" w:rsidRPr="007845BC">
        <w:rPr>
          <w:rFonts w:ascii="Tahoma" w:hAnsi="Tahoma" w:cs="Tahoma"/>
          <w:szCs w:val="20"/>
          <w:lang w:val="sl-SI"/>
        </w:rPr>
        <w:t>Poročil</w:t>
      </w:r>
      <w:r>
        <w:rPr>
          <w:rFonts w:ascii="Tahoma" w:hAnsi="Tahoma" w:cs="Tahoma"/>
          <w:szCs w:val="20"/>
          <w:lang w:val="sl-SI"/>
        </w:rPr>
        <w:t>a</w:t>
      </w:r>
      <w:r w:rsidR="00211F9D" w:rsidRPr="007845BC">
        <w:rPr>
          <w:rFonts w:ascii="Tahoma" w:hAnsi="Tahoma" w:cs="Tahoma"/>
          <w:szCs w:val="20"/>
          <w:lang w:val="sl-SI"/>
        </w:rPr>
        <w:t xml:space="preserve"> o psihosocialnih tveganjih na delovnem mestu v Sloveniji« (</w:t>
      </w:r>
      <w:proofErr w:type="spellStart"/>
      <w:r w:rsidR="00432829" w:rsidRPr="007845BC">
        <w:rPr>
          <w:rFonts w:ascii="Tahoma" w:hAnsi="Tahoma" w:cs="Tahoma"/>
          <w:szCs w:val="20"/>
          <w:lang w:val="sl-SI"/>
        </w:rPr>
        <w:t>Eurfound</w:t>
      </w:r>
      <w:proofErr w:type="spellEnd"/>
      <w:r w:rsidR="00432829" w:rsidRPr="007845BC">
        <w:rPr>
          <w:rFonts w:ascii="Tahoma" w:hAnsi="Tahoma" w:cs="Tahoma"/>
          <w:szCs w:val="20"/>
          <w:lang w:val="sl-SI"/>
        </w:rPr>
        <w:t xml:space="preserve"> </w:t>
      </w:r>
      <w:r w:rsidR="00211F9D" w:rsidRPr="007845BC">
        <w:rPr>
          <w:rFonts w:ascii="Tahoma" w:hAnsi="Tahoma" w:cs="Tahoma"/>
          <w:szCs w:val="20"/>
          <w:lang w:val="sl-SI"/>
        </w:rPr>
        <w:t>2012)</w:t>
      </w:r>
      <w:r w:rsidR="00432829" w:rsidRPr="007845BC">
        <w:rPr>
          <w:rFonts w:ascii="Tahoma" w:hAnsi="Tahoma" w:cs="Tahoma"/>
          <w:szCs w:val="20"/>
          <w:lang w:val="sl-SI"/>
        </w:rPr>
        <w:t xml:space="preserve"> </w:t>
      </w:r>
      <w:r>
        <w:rPr>
          <w:rFonts w:ascii="Tahoma" w:hAnsi="Tahoma" w:cs="Tahoma"/>
          <w:szCs w:val="20"/>
          <w:lang w:val="sl-SI"/>
        </w:rPr>
        <w:t>izhaja</w:t>
      </w:r>
      <w:r w:rsidR="00432829" w:rsidRPr="007845BC">
        <w:rPr>
          <w:rFonts w:ascii="Tahoma" w:hAnsi="Tahoma" w:cs="Tahoma"/>
          <w:szCs w:val="20"/>
          <w:lang w:val="sl-SI"/>
        </w:rPr>
        <w:t xml:space="preserve">, </w:t>
      </w:r>
      <w:r w:rsidR="00211F9D" w:rsidRPr="007845BC">
        <w:rPr>
          <w:rFonts w:ascii="Tahoma" w:hAnsi="Tahoma" w:cs="Tahoma"/>
          <w:szCs w:val="20"/>
          <w:lang w:val="sl-SI"/>
        </w:rPr>
        <w:t xml:space="preserve">da je </w:t>
      </w:r>
      <w:r w:rsidR="00211F9D" w:rsidRPr="007845BC">
        <w:rPr>
          <w:rFonts w:ascii="Tahoma" w:hAnsi="Tahoma" w:cs="Tahoma"/>
          <w:b/>
          <w:szCs w:val="20"/>
          <w:lang w:val="sl-SI"/>
        </w:rPr>
        <w:t>v</w:t>
      </w:r>
      <w:r w:rsidR="00011588" w:rsidRPr="007845BC">
        <w:rPr>
          <w:rFonts w:ascii="Tahoma" w:hAnsi="Tahoma" w:cs="Tahoma"/>
          <w:b/>
          <w:bCs/>
          <w:szCs w:val="20"/>
          <w:lang w:val="sl-SI"/>
        </w:rPr>
        <w:t xml:space="preserve">ečina </w:t>
      </w:r>
      <w:r w:rsidR="00211F9D" w:rsidRPr="007845BC">
        <w:rPr>
          <w:rFonts w:ascii="Tahoma" w:hAnsi="Tahoma" w:cs="Tahoma"/>
          <w:b/>
          <w:bCs/>
          <w:szCs w:val="20"/>
          <w:lang w:val="sl-SI"/>
        </w:rPr>
        <w:t xml:space="preserve">slovenskih </w:t>
      </w:r>
      <w:r w:rsidR="00011588" w:rsidRPr="007845BC">
        <w:rPr>
          <w:rFonts w:ascii="Tahoma" w:hAnsi="Tahoma" w:cs="Tahoma"/>
          <w:b/>
          <w:bCs/>
          <w:szCs w:val="20"/>
          <w:lang w:val="sl-SI"/>
        </w:rPr>
        <w:t>anketirancev poročala, da pri delu doživljajo stres</w:t>
      </w:r>
      <w:r w:rsidR="00011588" w:rsidRPr="007845BC">
        <w:rPr>
          <w:rFonts w:ascii="Tahoma" w:hAnsi="Tahoma" w:cs="Tahoma"/>
          <w:bCs/>
          <w:szCs w:val="20"/>
          <w:lang w:val="sl-SI"/>
        </w:rPr>
        <w:t xml:space="preserve">, medtem ko jih je </w:t>
      </w:r>
      <w:r w:rsidR="00011588" w:rsidRPr="007845BC">
        <w:rPr>
          <w:rFonts w:ascii="Tahoma" w:hAnsi="Tahoma" w:cs="Tahoma"/>
          <w:b/>
          <w:bCs/>
          <w:szCs w:val="20"/>
          <w:lang w:val="sl-SI"/>
        </w:rPr>
        <w:t>več kot 40 % navajalo splošno utrujenost</w:t>
      </w:r>
      <w:r w:rsidR="00011588" w:rsidRPr="007845BC">
        <w:rPr>
          <w:rFonts w:ascii="Tahoma" w:hAnsi="Tahoma" w:cs="Tahoma"/>
          <w:bCs/>
          <w:szCs w:val="20"/>
          <w:lang w:val="sl-SI"/>
        </w:rPr>
        <w:t>.</w:t>
      </w:r>
      <w:r w:rsidR="00011588" w:rsidRPr="007845BC">
        <w:rPr>
          <w:rFonts w:ascii="Tahoma" w:hAnsi="Tahoma" w:cs="Tahoma"/>
          <w:szCs w:val="20"/>
          <w:lang w:val="sl-SI"/>
        </w:rPr>
        <w:t xml:space="preserve"> Podatki za Slovenijo so ponovno potrdili </w:t>
      </w:r>
      <w:r w:rsidR="00011588" w:rsidRPr="007845BC">
        <w:rPr>
          <w:rFonts w:ascii="Tahoma" w:hAnsi="Tahoma" w:cs="Tahoma"/>
          <w:bCs/>
          <w:szCs w:val="20"/>
          <w:lang w:val="sl-SI"/>
        </w:rPr>
        <w:t>visoko intenzivnost dela</w:t>
      </w:r>
      <w:r w:rsidR="00011588" w:rsidRPr="007845BC">
        <w:rPr>
          <w:rFonts w:ascii="Tahoma" w:hAnsi="Tahoma" w:cs="Tahoma"/>
          <w:szCs w:val="20"/>
          <w:lang w:val="sl-SI"/>
        </w:rPr>
        <w:t xml:space="preserve">, saj so anketiranci večinoma poročali o </w:t>
      </w:r>
      <w:r w:rsidR="00011588" w:rsidRPr="007845BC">
        <w:rPr>
          <w:rFonts w:ascii="Tahoma" w:hAnsi="Tahoma" w:cs="Tahoma"/>
          <w:bCs/>
          <w:szCs w:val="20"/>
          <w:lang w:val="sl-SI"/>
        </w:rPr>
        <w:t>prevelikem obsegu delovnih nalog in slabi organizaciji dela</w:t>
      </w:r>
      <w:r w:rsidR="00211F9D" w:rsidRPr="007845BC">
        <w:rPr>
          <w:rFonts w:ascii="Tahoma" w:hAnsi="Tahoma" w:cs="Tahoma"/>
          <w:szCs w:val="20"/>
          <w:lang w:val="sl-SI"/>
        </w:rPr>
        <w:t>. V primerjavi z EU</w:t>
      </w:r>
      <w:r w:rsidR="00011588" w:rsidRPr="007845BC">
        <w:rPr>
          <w:rFonts w:ascii="Tahoma" w:hAnsi="Tahoma" w:cs="Tahoma"/>
          <w:szCs w:val="20"/>
          <w:lang w:val="sl-SI"/>
        </w:rPr>
        <w:t xml:space="preserve">27 je v Sloveniji manj besednih žalitev, pogostejše pa so </w:t>
      </w:r>
      <w:r w:rsidR="00011588" w:rsidRPr="007845BC">
        <w:rPr>
          <w:rFonts w:ascii="Tahoma" w:hAnsi="Tahoma" w:cs="Tahoma"/>
          <w:bCs/>
          <w:szCs w:val="20"/>
          <w:lang w:val="sl-SI"/>
        </w:rPr>
        <w:t>grožnje in ponižujoče ravnanje</w:t>
      </w:r>
      <w:r w:rsidR="00011588" w:rsidRPr="007845BC">
        <w:rPr>
          <w:rFonts w:ascii="Tahoma" w:hAnsi="Tahoma" w:cs="Tahoma"/>
          <w:szCs w:val="20"/>
          <w:lang w:val="sl-SI"/>
        </w:rPr>
        <w:t xml:space="preserve">. Manjše so razlike glede diskriminacije in ustrahovanja ter nadlegovanja. Zelo malo je fizičnega nasilja. </w:t>
      </w:r>
      <w:r w:rsidR="00011588" w:rsidRPr="007845BC">
        <w:rPr>
          <w:rFonts w:ascii="Tahoma" w:hAnsi="Tahoma" w:cs="Tahoma"/>
          <w:bCs/>
          <w:szCs w:val="20"/>
          <w:lang w:val="sl-SI"/>
        </w:rPr>
        <w:t>Psihičnemu nasilju je bila izpostavljena desetina anketirancev</w:t>
      </w:r>
      <w:r w:rsidR="00011588" w:rsidRPr="007845BC">
        <w:rPr>
          <w:rFonts w:ascii="Tahoma" w:hAnsi="Tahoma" w:cs="Tahoma"/>
          <w:szCs w:val="20"/>
          <w:lang w:val="sl-SI"/>
        </w:rPr>
        <w:t xml:space="preserve">, nekoliko več žensk kakor moških. </w:t>
      </w:r>
    </w:p>
    <w:p w:rsidR="001519A9" w:rsidRPr="00450AE0" w:rsidRDefault="001519A9" w:rsidP="00450AE0">
      <w:pPr>
        <w:spacing w:line="280" w:lineRule="exact"/>
        <w:jc w:val="both"/>
        <w:rPr>
          <w:rFonts w:ascii="Tahoma" w:hAnsi="Tahoma" w:cs="Tahoma"/>
          <w:szCs w:val="20"/>
          <w:lang w:val="sl-SI"/>
        </w:rPr>
      </w:pPr>
    </w:p>
    <w:p w:rsidR="00011588" w:rsidRDefault="00211F9D" w:rsidP="007845BC">
      <w:pPr>
        <w:pStyle w:val="Odstavekseznama"/>
        <w:numPr>
          <w:ilvl w:val="0"/>
          <w:numId w:val="22"/>
        </w:numPr>
        <w:spacing w:line="280" w:lineRule="exact"/>
        <w:jc w:val="both"/>
        <w:rPr>
          <w:rFonts w:ascii="Tahoma" w:hAnsi="Tahoma" w:cs="Tahoma"/>
          <w:szCs w:val="20"/>
          <w:lang w:val="sl-SI"/>
        </w:rPr>
      </w:pPr>
      <w:r w:rsidRPr="007845BC">
        <w:rPr>
          <w:rFonts w:ascii="Tahoma" w:hAnsi="Tahoma" w:cs="Tahoma"/>
          <w:szCs w:val="20"/>
          <w:lang w:val="sl-SI"/>
        </w:rPr>
        <w:t>Tudi 3. panevropska javnomnenjska raziskava o varnosti in zdravja pri delu</w:t>
      </w:r>
      <w:r w:rsidR="007845BC">
        <w:rPr>
          <w:rFonts w:ascii="Tahoma" w:hAnsi="Tahoma" w:cs="Tahoma"/>
          <w:szCs w:val="20"/>
          <w:lang w:val="sl-SI"/>
        </w:rPr>
        <w:t xml:space="preserve"> (EU</w:t>
      </w:r>
      <w:r w:rsidRPr="007845BC">
        <w:rPr>
          <w:rFonts w:ascii="Tahoma" w:hAnsi="Tahoma" w:cs="Tahoma"/>
          <w:szCs w:val="20"/>
          <w:lang w:val="sl-SI"/>
        </w:rPr>
        <w:t>-OSHA</w:t>
      </w:r>
      <w:r w:rsidR="007845BC">
        <w:rPr>
          <w:rFonts w:ascii="Tahoma" w:hAnsi="Tahoma" w:cs="Tahoma"/>
          <w:szCs w:val="20"/>
          <w:lang w:val="sl-SI"/>
        </w:rPr>
        <w:t>, 2013</w:t>
      </w:r>
      <w:r w:rsidRPr="007845BC">
        <w:rPr>
          <w:rFonts w:ascii="Tahoma" w:hAnsi="Tahoma" w:cs="Tahoma"/>
          <w:szCs w:val="20"/>
          <w:lang w:val="sl-SI"/>
        </w:rPr>
        <w:t xml:space="preserve">), ne kaže Slovenije v lepi podobi. </w:t>
      </w:r>
      <w:r w:rsidR="00011588" w:rsidRPr="007845BC">
        <w:rPr>
          <w:rFonts w:ascii="Tahoma" w:hAnsi="Tahoma" w:cs="Tahoma"/>
          <w:b/>
          <w:bCs/>
          <w:szCs w:val="20"/>
          <w:lang w:val="sl-SI"/>
        </w:rPr>
        <w:t xml:space="preserve">Kar 72 % slovenskih anketirancev </w:t>
      </w:r>
      <w:r w:rsidR="00A91110" w:rsidRPr="007845BC">
        <w:rPr>
          <w:rFonts w:ascii="Tahoma" w:hAnsi="Tahoma" w:cs="Tahoma"/>
          <w:b/>
          <w:bCs/>
          <w:szCs w:val="20"/>
          <w:lang w:val="sl-SI"/>
        </w:rPr>
        <w:t>je ocenjevalo</w:t>
      </w:r>
      <w:r w:rsidR="00011588" w:rsidRPr="007845BC">
        <w:rPr>
          <w:rFonts w:ascii="Tahoma" w:hAnsi="Tahoma" w:cs="Tahoma"/>
          <w:b/>
          <w:bCs/>
          <w:szCs w:val="20"/>
          <w:lang w:val="sl-SI"/>
        </w:rPr>
        <w:t xml:space="preserve">, da so primeri stresa v zvezi z delom v njihovem delovnem okolju </w:t>
      </w:r>
      <w:r w:rsidR="00011588" w:rsidRPr="007845BC">
        <w:rPr>
          <w:rFonts w:ascii="Tahoma" w:hAnsi="Tahoma" w:cs="Tahoma"/>
          <w:b/>
          <w:bCs/>
          <w:szCs w:val="20"/>
          <w:lang w:val="sl-SI"/>
        </w:rPr>
        <w:lastRenderedPageBreak/>
        <w:t>zelo pogosti ali dokaj pogosti</w:t>
      </w:r>
      <w:r w:rsidR="00011588" w:rsidRPr="007845BC">
        <w:rPr>
          <w:rFonts w:ascii="Tahoma" w:hAnsi="Tahoma" w:cs="Tahoma"/>
          <w:szCs w:val="20"/>
          <w:lang w:val="sl-SI"/>
        </w:rPr>
        <w:t xml:space="preserve">, in le 25 % jih </w:t>
      </w:r>
      <w:r w:rsidR="00A91110" w:rsidRPr="007845BC">
        <w:rPr>
          <w:rFonts w:ascii="Tahoma" w:hAnsi="Tahoma" w:cs="Tahoma"/>
          <w:szCs w:val="20"/>
          <w:lang w:val="sl-SI"/>
        </w:rPr>
        <w:t xml:space="preserve">je </w:t>
      </w:r>
      <w:r w:rsidR="00011588" w:rsidRPr="007845BC">
        <w:rPr>
          <w:rFonts w:ascii="Tahoma" w:hAnsi="Tahoma" w:cs="Tahoma"/>
          <w:szCs w:val="20"/>
          <w:lang w:val="sl-SI"/>
        </w:rPr>
        <w:t>meni</w:t>
      </w:r>
      <w:r w:rsidR="00A91110" w:rsidRPr="007845BC">
        <w:rPr>
          <w:rFonts w:ascii="Tahoma" w:hAnsi="Tahoma" w:cs="Tahoma"/>
          <w:szCs w:val="20"/>
          <w:lang w:val="sl-SI"/>
        </w:rPr>
        <w:t>lo</w:t>
      </w:r>
      <w:r w:rsidR="00011588" w:rsidRPr="007845BC">
        <w:rPr>
          <w:rFonts w:ascii="Tahoma" w:hAnsi="Tahoma" w:cs="Tahoma"/>
          <w:szCs w:val="20"/>
          <w:lang w:val="sl-SI"/>
        </w:rPr>
        <w:t xml:space="preserve">, da so redki. Samo Ciprčani in Grki </w:t>
      </w:r>
      <w:r w:rsidR="00A91110" w:rsidRPr="007845BC">
        <w:rPr>
          <w:rFonts w:ascii="Tahoma" w:hAnsi="Tahoma" w:cs="Tahoma"/>
          <w:szCs w:val="20"/>
          <w:lang w:val="sl-SI"/>
        </w:rPr>
        <w:t xml:space="preserve">so </w:t>
      </w:r>
      <w:r w:rsidR="00011588" w:rsidRPr="007845BC">
        <w:rPr>
          <w:rFonts w:ascii="Tahoma" w:hAnsi="Tahoma" w:cs="Tahoma"/>
          <w:szCs w:val="20"/>
          <w:lang w:val="sl-SI"/>
        </w:rPr>
        <w:t>navaja</w:t>
      </w:r>
      <w:r w:rsidR="00A91110" w:rsidRPr="007845BC">
        <w:rPr>
          <w:rFonts w:ascii="Tahoma" w:hAnsi="Tahoma" w:cs="Tahoma"/>
          <w:szCs w:val="20"/>
          <w:lang w:val="sl-SI"/>
        </w:rPr>
        <w:t>li</w:t>
      </w:r>
      <w:r w:rsidR="00011588" w:rsidRPr="007845BC">
        <w:rPr>
          <w:rFonts w:ascii="Tahoma" w:hAnsi="Tahoma" w:cs="Tahoma"/>
          <w:szCs w:val="20"/>
          <w:lang w:val="sl-SI"/>
        </w:rPr>
        <w:t xml:space="preserve"> višje podatke o pogostosti stres</w:t>
      </w:r>
      <w:r w:rsidR="00A4189A" w:rsidRPr="007845BC">
        <w:rPr>
          <w:rFonts w:ascii="Tahoma" w:hAnsi="Tahoma" w:cs="Tahoma"/>
          <w:szCs w:val="20"/>
          <w:lang w:val="sl-SI"/>
        </w:rPr>
        <w:t>a v zvezi z delom. Povprečje EU</w:t>
      </w:r>
      <w:r w:rsidR="00011588" w:rsidRPr="007845BC">
        <w:rPr>
          <w:rFonts w:ascii="Tahoma" w:hAnsi="Tahoma" w:cs="Tahoma"/>
          <w:szCs w:val="20"/>
          <w:lang w:val="sl-SI"/>
        </w:rPr>
        <w:t xml:space="preserve">27 </w:t>
      </w:r>
      <w:r w:rsidR="00A91110" w:rsidRPr="007845BC">
        <w:rPr>
          <w:rFonts w:ascii="Tahoma" w:hAnsi="Tahoma" w:cs="Tahoma"/>
          <w:szCs w:val="20"/>
          <w:lang w:val="sl-SI"/>
        </w:rPr>
        <w:t xml:space="preserve">je </w:t>
      </w:r>
      <w:r w:rsidR="00011588" w:rsidRPr="007845BC">
        <w:rPr>
          <w:rFonts w:ascii="Tahoma" w:hAnsi="Tahoma" w:cs="Tahoma"/>
          <w:szCs w:val="20"/>
          <w:lang w:val="sl-SI"/>
        </w:rPr>
        <w:t>znaša</w:t>
      </w:r>
      <w:r w:rsidR="00A91110" w:rsidRPr="007845BC">
        <w:rPr>
          <w:rFonts w:ascii="Tahoma" w:hAnsi="Tahoma" w:cs="Tahoma"/>
          <w:szCs w:val="20"/>
          <w:lang w:val="sl-SI"/>
        </w:rPr>
        <w:t>lo</w:t>
      </w:r>
      <w:r w:rsidR="00011588" w:rsidRPr="007845BC">
        <w:rPr>
          <w:rFonts w:ascii="Tahoma" w:hAnsi="Tahoma" w:cs="Tahoma"/>
          <w:szCs w:val="20"/>
          <w:lang w:val="sl-SI"/>
        </w:rPr>
        <w:t xml:space="preserve"> 51 %.</w:t>
      </w:r>
      <w:r w:rsidR="00A4189A" w:rsidRPr="007845BC">
        <w:rPr>
          <w:rFonts w:ascii="Tahoma" w:hAnsi="Tahoma" w:cs="Tahoma"/>
          <w:szCs w:val="20"/>
          <w:lang w:val="sl-SI"/>
        </w:rPr>
        <w:t xml:space="preserve"> </w:t>
      </w:r>
      <w:r w:rsidR="00011588" w:rsidRPr="007845BC">
        <w:rPr>
          <w:rFonts w:ascii="Tahoma" w:hAnsi="Tahoma" w:cs="Tahoma"/>
          <w:szCs w:val="20"/>
          <w:lang w:val="sl-SI"/>
        </w:rPr>
        <w:t>Izmed šestih možnih vzrokov stresa v zvezi z delom</w:t>
      </w:r>
      <w:r w:rsidR="007845BC">
        <w:rPr>
          <w:rFonts w:ascii="Tahoma" w:hAnsi="Tahoma" w:cs="Tahoma"/>
          <w:szCs w:val="20"/>
          <w:lang w:val="sl-SI"/>
        </w:rPr>
        <w:t xml:space="preserve"> so</w:t>
      </w:r>
      <w:r w:rsidR="00011588" w:rsidRPr="007845BC">
        <w:rPr>
          <w:rFonts w:ascii="Tahoma" w:hAnsi="Tahoma" w:cs="Tahoma"/>
          <w:szCs w:val="20"/>
          <w:lang w:val="sl-SI"/>
        </w:rPr>
        <w:t xml:space="preserve"> slovenski anketiranci najpogosteje navaja</w:t>
      </w:r>
      <w:r w:rsidR="00A91110" w:rsidRPr="007845BC">
        <w:rPr>
          <w:rFonts w:ascii="Tahoma" w:hAnsi="Tahoma" w:cs="Tahoma"/>
          <w:szCs w:val="20"/>
          <w:lang w:val="sl-SI"/>
        </w:rPr>
        <w:t>li</w:t>
      </w:r>
      <w:r w:rsidR="00011588" w:rsidRPr="007845BC">
        <w:rPr>
          <w:rFonts w:ascii="Tahoma" w:hAnsi="Tahoma" w:cs="Tahoma"/>
          <w:szCs w:val="20"/>
          <w:lang w:val="sl-SI"/>
        </w:rPr>
        <w:t xml:space="preserve"> </w:t>
      </w:r>
      <w:r w:rsidR="00011588" w:rsidRPr="007845BC">
        <w:rPr>
          <w:rFonts w:ascii="Tahoma" w:hAnsi="Tahoma" w:cs="Tahoma"/>
          <w:b/>
          <w:bCs/>
          <w:szCs w:val="20"/>
          <w:lang w:val="sl-SI"/>
        </w:rPr>
        <w:t>število opravljenih delovnih ur</w:t>
      </w:r>
      <w:r w:rsidR="00011588" w:rsidRPr="007845BC">
        <w:rPr>
          <w:rFonts w:ascii="Tahoma" w:hAnsi="Tahoma" w:cs="Tahoma"/>
          <w:bCs/>
          <w:szCs w:val="20"/>
          <w:lang w:val="sl-SI"/>
        </w:rPr>
        <w:t xml:space="preserve"> </w:t>
      </w:r>
      <w:r w:rsidR="00011588" w:rsidRPr="007845BC">
        <w:rPr>
          <w:rFonts w:ascii="Tahoma" w:hAnsi="Tahoma" w:cs="Tahoma"/>
          <w:szCs w:val="20"/>
          <w:lang w:val="sl-SI"/>
        </w:rPr>
        <w:t xml:space="preserve">oziroma </w:t>
      </w:r>
      <w:r w:rsidR="00011588" w:rsidRPr="007845BC">
        <w:rPr>
          <w:rFonts w:ascii="Tahoma" w:hAnsi="Tahoma" w:cs="Tahoma"/>
          <w:b/>
          <w:bCs/>
          <w:szCs w:val="20"/>
          <w:lang w:val="sl-SI"/>
        </w:rPr>
        <w:t xml:space="preserve">delovno </w:t>
      </w:r>
      <w:proofErr w:type="spellStart"/>
      <w:r w:rsidR="00011588" w:rsidRPr="007845BC">
        <w:rPr>
          <w:rFonts w:ascii="Tahoma" w:hAnsi="Tahoma" w:cs="Tahoma"/>
          <w:b/>
          <w:bCs/>
          <w:szCs w:val="20"/>
          <w:lang w:val="sl-SI"/>
        </w:rPr>
        <w:t>preobremenjost</w:t>
      </w:r>
      <w:proofErr w:type="spellEnd"/>
      <w:r w:rsidR="00011588" w:rsidRPr="007845BC">
        <w:rPr>
          <w:rFonts w:ascii="Tahoma" w:hAnsi="Tahoma" w:cs="Tahoma"/>
          <w:szCs w:val="20"/>
          <w:lang w:val="sl-SI"/>
        </w:rPr>
        <w:t xml:space="preserve">, </w:t>
      </w:r>
      <w:r w:rsidR="00011588" w:rsidRPr="007845BC">
        <w:rPr>
          <w:rFonts w:ascii="Tahoma" w:hAnsi="Tahoma" w:cs="Tahoma"/>
          <w:b/>
          <w:bCs/>
          <w:szCs w:val="20"/>
          <w:lang w:val="sl-SI"/>
        </w:rPr>
        <w:t>reorganizacijo</w:t>
      </w:r>
      <w:r w:rsidR="00011588" w:rsidRPr="007845BC">
        <w:rPr>
          <w:rFonts w:ascii="Tahoma" w:hAnsi="Tahoma" w:cs="Tahoma"/>
          <w:b/>
          <w:szCs w:val="20"/>
          <w:lang w:val="sl-SI"/>
        </w:rPr>
        <w:t xml:space="preserve"> in </w:t>
      </w:r>
      <w:r w:rsidR="00011588" w:rsidRPr="007845BC">
        <w:rPr>
          <w:rFonts w:ascii="Tahoma" w:hAnsi="Tahoma" w:cs="Tahoma"/>
          <w:b/>
          <w:bCs/>
          <w:szCs w:val="20"/>
          <w:lang w:val="sl-SI"/>
        </w:rPr>
        <w:t>negotovost zaposlitve</w:t>
      </w:r>
      <w:r w:rsidR="00011588" w:rsidRPr="007845BC">
        <w:rPr>
          <w:rFonts w:ascii="Tahoma" w:hAnsi="Tahoma" w:cs="Tahoma"/>
          <w:szCs w:val="20"/>
          <w:lang w:val="sl-SI"/>
        </w:rPr>
        <w:t xml:space="preserve">. Naslednji najpogostejši razlog je </w:t>
      </w:r>
      <w:r w:rsidR="00011588" w:rsidRPr="007845BC">
        <w:rPr>
          <w:rFonts w:ascii="Tahoma" w:hAnsi="Tahoma" w:cs="Tahoma"/>
          <w:b/>
          <w:szCs w:val="20"/>
          <w:lang w:val="sl-SI"/>
        </w:rPr>
        <w:t xml:space="preserve">izpostavljenost nesprejemljivemu vedenju, kot sta </w:t>
      </w:r>
      <w:r w:rsidR="00011588" w:rsidRPr="007845BC">
        <w:rPr>
          <w:rFonts w:ascii="Tahoma" w:hAnsi="Tahoma" w:cs="Tahoma"/>
          <w:b/>
          <w:bCs/>
          <w:szCs w:val="20"/>
          <w:lang w:val="sl-SI"/>
        </w:rPr>
        <w:t>ustrahovanje ali nadlegovanje</w:t>
      </w:r>
      <w:r w:rsidR="00011588" w:rsidRPr="007845BC">
        <w:rPr>
          <w:rFonts w:ascii="Tahoma" w:hAnsi="Tahoma" w:cs="Tahoma"/>
          <w:bCs/>
          <w:szCs w:val="20"/>
          <w:lang w:val="sl-SI"/>
        </w:rPr>
        <w:t xml:space="preserve"> na delovnem mestu</w:t>
      </w:r>
      <w:r w:rsidR="00011588" w:rsidRPr="007845BC">
        <w:rPr>
          <w:rFonts w:ascii="Tahoma" w:hAnsi="Tahoma" w:cs="Tahoma"/>
          <w:szCs w:val="20"/>
          <w:lang w:val="sl-SI"/>
        </w:rPr>
        <w:t xml:space="preserve">. </w:t>
      </w:r>
    </w:p>
    <w:p w:rsidR="001D6F75" w:rsidRPr="001D6F75" w:rsidRDefault="001D6F75" w:rsidP="001D6F75">
      <w:pPr>
        <w:pStyle w:val="Odstavekseznama"/>
        <w:rPr>
          <w:rFonts w:ascii="Tahoma" w:hAnsi="Tahoma" w:cs="Tahoma"/>
          <w:szCs w:val="20"/>
          <w:lang w:val="sl-SI"/>
        </w:rPr>
      </w:pPr>
    </w:p>
    <w:p w:rsidR="001D6F75" w:rsidRPr="007845BC" w:rsidRDefault="001D6F75" w:rsidP="007845BC">
      <w:pPr>
        <w:pStyle w:val="Odstavekseznama"/>
        <w:numPr>
          <w:ilvl w:val="0"/>
          <w:numId w:val="22"/>
        </w:numPr>
        <w:spacing w:line="280" w:lineRule="exact"/>
        <w:jc w:val="both"/>
        <w:rPr>
          <w:rFonts w:ascii="Tahoma" w:hAnsi="Tahoma" w:cs="Tahoma"/>
          <w:szCs w:val="20"/>
          <w:lang w:val="sl-SI"/>
        </w:rPr>
      </w:pPr>
      <w:r w:rsidRPr="001D6F75">
        <w:rPr>
          <w:rFonts w:ascii="Tahoma" w:hAnsi="Tahoma" w:cs="Tahoma"/>
          <w:szCs w:val="20"/>
          <w:lang w:val="sl-SI"/>
        </w:rPr>
        <w:t xml:space="preserve">V okviru Ankete o delovni sili je bil v 2. četrtletju 2013 izveden </w:t>
      </w:r>
      <w:r w:rsidRPr="001D6F75">
        <w:rPr>
          <w:rFonts w:ascii="Tahoma" w:hAnsi="Tahoma" w:cs="Tahoma"/>
          <w:b/>
          <w:szCs w:val="20"/>
          <w:lang w:val="sl-SI"/>
        </w:rPr>
        <w:t>ad hoc modul »Nezgode pri delu in druge z delom povezane zdravstvene težave« (SURS, 2014)</w:t>
      </w:r>
      <w:r w:rsidRPr="001D6F75">
        <w:rPr>
          <w:rFonts w:ascii="Tahoma" w:hAnsi="Tahoma" w:cs="Tahoma"/>
          <w:szCs w:val="20"/>
          <w:lang w:val="sl-SI"/>
        </w:rPr>
        <w:t xml:space="preserve">. Iz rezultatov izhaja, da </w:t>
      </w:r>
      <w:r w:rsidRPr="001D6F75">
        <w:rPr>
          <w:rFonts w:ascii="Tahoma" w:hAnsi="Tahoma" w:cs="Tahoma"/>
          <w:b/>
          <w:szCs w:val="20"/>
          <w:lang w:val="sl-SI"/>
        </w:rPr>
        <w:t>je bilo na delovnem mestu psihičnim pritiskom podvrženih skoraj 32 % delovno aktivnih prebivalcev</w:t>
      </w:r>
      <w:r w:rsidRPr="001D6F75">
        <w:rPr>
          <w:rFonts w:ascii="Tahoma" w:hAnsi="Tahoma" w:cs="Tahoma"/>
          <w:szCs w:val="20"/>
          <w:lang w:val="sl-SI"/>
        </w:rPr>
        <w:t xml:space="preserve">. Od teh je bila velika večina (90,7 %) takih, ki so </w:t>
      </w:r>
      <w:r w:rsidRPr="001D6F75">
        <w:rPr>
          <w:rFonts w:ascii="Tahoma" w:hAnsi="Tahoma" w:cs="Tahoma"/>
          <w:b/>
          <w:szCs w:val="20"/>
          <w:lang w:val="sl-SI"/>
        </w:rPr>
        <w:t>delali pod hudimi časovnimi</w:t>
      </w:r>
      <w:r w:rsidRPr="001D6F75">
        <w:rPr>
          <w:rFonts w:ascii="Tahoma" w:hAnsi="Tahoma" w:cs="Tahoma"/>
          <w:szCs w:val="20"/>
          <w:lang w:val="sl-SI"/>
        </w:rPr>
        <w:t xml:space="preserve"> pritiski in so bili </w:t>
      </w:r>
      <w:r w:rsidRPr="001D6F75">
        <w:rPr>
          <w:rFonts w:ascii="Tahoma" w:hAnsi="Tahoma" w:cs="Tahoma"/>
          <w:b/>
          <w:szCs w:val="20"/>
          <w:lang w:val="sl-SI"/>
        </w:rPr>
        <w:t>preobremenjeni z delom</w:t>
      </w:r>
      <w:r w:rsidRPr="001D6F75">
        <w:rPr>
          <w:rFonts w:ascii="Tahoma" w:hAnsi="Tahoma" w:cs="Tahoma"/>
          <w:szCs w:val="20"/>
          <w:lang w:val="sl-SI"/>
        </w:rPr>
        <w:t xml:space="preserve">, 5,1 % delovno aktivnih je bilo </w:t>
      </w:r>
      <w:r w:rsidRPr="001D6F75">
        <w:rPr>
          <w:rFonts w:ascii="Tahoma" w:hAnsi="Tahoma" w:cs="Tahoma"/>
          <w:b/>
          <w:szCs w:val="20"/>
          <w:lang w:val="sl-SI"/>
        </w:rPr>
        <w:t>izpostavljenih nadlegovanju ali ustrahovanju</w:t>
      </w:r>
      <w:r w:rsidRPr="001D6F75">
        <w:rPr>
          <w:rFonts w:ascii="Tahoma" w:hAnsi="Tahoma" w:cs="Tahoma"/>
          <w:szCs w:val="20"/>
          <w:lang w:val="sl-SI"/>
        </w:rPr>
        <w:t xml:space="preserve">, 4,2 % pa </w:t>
      </w:r>
      <w:r w:rsidRPr="001D6F75">
        <w:rPr>
          <w:rFonts w:ascii="Tahoma" w:hAnsi="Tahoma" w:cs="Tahoma"/>
          <w:b/>
          <w:szCs w:val="20"/>
          <w:lang w:val="sl-SI"/>
        </w:rPr>
        <w:t>nasilju in grožnjam z nasiljem</w:t>
      </w:r>
      <w:r w:rsidRPr="001D6F75">
        <w:rPr>
          <w:rFonts w:ascii="Tahoma" w:hAnsi="Tahoma" w:cs="Tahoma"/>
          <w:szCs w:val="20"/>
          <w:lang w:val="sl-SI"/>
        </w:rPr>
        <w:t>.</w:t>
      </w:r>
    </w:p>
    <w:p w:rsidR="00E7793D" w:rsidRDefault="00E7793D" w:rsidP="007845BC">
      <w:pPr>
        <w:autoSpaceDE w:val="0"/>
        <w:autoSpaceDN w:val="0"/>
        <w:adjustRightInd w:val="0"/>
        <w:spacing w:line="280" w:lineRule="exact"/>
        <w:jc w:val="both"/>
        <w:rPr>
          <w:rFonts w:ascii="Tahoma" w:hAnsi="Tahoma" w:cs="Tahoma"/>
          <w:color w:val="000000"/>
          <w:sz w:val="18"/>
          <w:szCs w:val="18"/>
          <w:lang w:val="sl-SI" w:eastAsia="sl-SI"/>
        </w:rPr>
      </w:pPr>
    </w:p>
    <w:p w:rsidR="007845BC" w:rsidRPr="007845BC" w:rsidRDefault="007845BC" w:rsidP="007845BC">
      <w:pPr>
        <w:autoSpaceDE w:val="0"/>
        <w:autoSpaceDN w:val="0"/>
        <w:adjustRightInd w:val="0"/>
        <w:spacing w:line="280" w:lineRule="exact"/>
        <w:jc w:val="both"/>
        <w:rPr>
          <w:rFonts w:ascii="Tahoma" w:hAnsi="Tahoma" w:cs="Tahoma"/>
          <w:b/>
          <w:color w:val="000000"/>
          <w:sz w:val="18"/>
          <w:szCs w:val="18"/>
          <w:lang w:val="sl-SI" w:eastAsia="sl-SI"/>
        </w:rPr>
      </w:pPr>
      <w:r w:rsidRPr="007845BC">
        <w:rPr>
          <w:rFonts w:ascii="Tahoma" w:hAnsi="Tahoma" w:cs="Tahoma"/>
          <w:color w:val="000000"/>
          <w:sz w:val="18"/>
          <w:szCs w:val="18"/>
          <w:lang w:val="sl-SI" w:eastAsia="sl-SI"/>
        </w:rPr>
        <w:t xml:space="preserve">Na podlagi </w:t>
      </w:r>
      <w:r>
        <w:rPr>
          <w:rFonts w:ascii="Tahoma" w:hAnsi="Tahoma" w:cs="Tahoma"/>
          <w:color w:val="000000"/>
          <w:sz w:val="18"/>
          <w:szCs w:val="18"/>
          <w:lang w:val="sl-SI" w:eastAsia="sl-SI"/>
        </w:rPr>
        <w:t xml:space="preserve">omenjenih </w:t>
      </w:r>
      <w:r w:rsidRPr="007845BC">
        <w:rPr>
          <w:rFonts w:ascii="Tahoma" w:hAnsi="Tahoma" w:cs="Tahoma"/>
          <w:color w:val="000000"/>
          <w:sz w:val="18"/>
          <w:szCs w:val="18"/>
          <w:lang w:val="sl-SI" w:eastAsia="sl-SI"/>
        </w:rPr>
        <w:t xml:space="preserve">mednarodnih raziskav torej lahko trdimo, da </w:t>
      </w:r>
      <w:r w:rsidRPr="007845BC">
        <w:rPr>
          <w:rFonts w:ascii="Tahoma" w:hAnsi="Tahoma" w:cs="Tahoma"/>
          <w:b/>
          <w:color w:val="000000"/>
          <w:sz w:val="18"/>
          <w:szCs w:val="18"/>
          <w:lang w:val="sl-SI" w:eastAsia="sl-SI"/>
        </w:rPr>
        <w:t xml:space="preserve">so slovenski zaposleni v primerjavi z zaposlenimi v drugih državah članicah </w:t>
      </w:r>
      <w:r>
        <w:rPr>
          <w:rFonts w:ascii="Tahoma" w:hAnsi="Tahoma" w:cs="Tahoma"/>
          <w:b/>
          <w:color w:val="000000"/>
          <w:sz w:val="18"/>
          <w:szCs w:val="18"/>
          <w:lang w:val="sl-SI" w:eastAsia="sl-SI"/>
        </w:rPr>
        <w:t xml:space="preserve">EU </w:t>
      </w:r>
      <w:r w:rsidRPr="007845BC">
        <w:rPr>
          <w:rFonts w:ascii="Tahoma" w:hAnsi="Tahoma" w:cs="Tahoma"/>
          <w:b/>
          <w:color w:val="000000"/>
          <w:sz w:val="18"/>
          <w:szCs w:val="18"/>
          <w:lang w:val="sl-SI" w:eastAsia="sl-SI"/>
        </w:rPr>
        <w:t>pogosteje izpostavljeni zlasti stresu v zvezi z delom</w:t>
      </w:r>
      <w:r w:rsidRPr="007845BC">
        <w:rPr>
          <w:rFonts w:ascii="Tahoma" w:hAnsi="Tahoma" w:cs="Tahoma"/>
          <w:color w:val="000000"/>
          <w:sz w:val="18"/>
          <w:szCs w:val="18"/>
          <w:lang w:val="sl-SI" w:eastAsia="sl-SI"/>
        </w:rPr>
        <w:t xml:space="preserve">. Kampanja je prava priložnost, da se v večji meri posvetimo odpravljanju vzrokov za nastalo stanje. </w:t>
      </w:r>
      <w:r w:rsidRPr="007845BC">
        <w:rPr>
          <w:rFonts w:ascii="Tahoma" w:hAnsi="Tahoma" w:cs="Tahoma"/>
          <w:b/>
          <w:color w:val="000000"/>
          <w:sz w:val="18"/>
          <w:szCs w:val="18"/>
          <w:lang w:val="sl-SI" w:eastAsia="sl-SI"/>
        </w:rPr>
        <w:t>Vendar pa naš cilj ne sme biti ukvarjanje s simptomatiko stresa, ampak z vzroki – to so slaba organizacija dela, slabo upravljanje in slabo vodenje. Ne smemo torej zgolj gasiti požara, ampak se moramo lotiti temeljnih vzrokov.</w:t>
      </w:r>
    </w:p>
    <w:p w:rsidR="00FC70E3" w:rsidRDefault="00FC70E3">
      <w:pPr>
        <w:spacing w:line="240" w:lineRule="auto"/>
        <w:rPr>
          <w:rFonts w:ascii="Tahoma" w:hAnsi="Tahoma" w:cs="Tahoma"/>
          <w:szCs w:val="20"/>
          <w:lang w:val="sl-SI"/>
        </w:rPr>
      </w:pPr>
    </w:p>
    <w:p w:rsidR="00FC70E3" w:rsidRDefault="00FC70E3" w:rsidP="007845BC">
      <w:pPr>
        <w:spacing w:line="280" w:lineRule="exact"/>
        <w:jc w:val="both"/>
        <w:rPr>
          <w:rFonts w:ascii="Tahoma" w:hAnsi="Tahoma" w:cs="Tahoma"/>
          <w:szCs w:val="20"/>
          <w:lang w:val="sl-SI"/>
        </w:rPr>
      </w:pPr>
    </w:p>
    <w:p w:rsidR="00623FE5" w:rsidRPr="00D24DBE" w:rsidRDefault="00623FE5" w:rsidP="00623FE5">
      <w:pPr>
        <w:spacing w:line="280" w:lineRule="exact"/>
        <w:jc w:val="both"/>
        <w:rPr>
          <w:rFonts w:ascii="Tahoma" w:hAnsi="Tahoma" w:cs="Tahoma"/>
          <w:b/>
          <w:bCs/>
          <w:szCs w:val="20"/>
          <w:lang w:val="sl-SI"/>
        </w:rPr>
      </w:pPr>
      <w:r w:rsidRPr="00D24DBE">
        <w:rPr>
          <w:rFonts w:ascii="Tahoma" w:hAnsi="Tahoma" w:cs="Tahoma"/>
          <w:b/>
          <w:bCs/>
          <w:szCs w:val="20"/>
          <w:lang w:val="sl-SI"/>
        </w:rPr>
        <w:t>ZAKONODAJA</w:t>
      </w:r>
    </w:p>
    <w:p w:rsidR="00623FE5" w:rsidRDefault="00623FE5" w:rsidP="00FC70E3">
      <w:pPr>
        <w:spacing w:line="280" w:lineRule="exact"/>
        <w:jc w:val="both"/>
        <w:rPr>
          <w:rFonts w:ascii="Tahoma" w:hAnsi="Tahoma" w:cs="Tahoma"/>
          <w:szCs w:val="20"/>
          <w:lang w:val="sl-SI"/>
        </w:rPr>
      </w:pPr>
    </w:p>
    <w:p w:rsidR="00FC70E3" w:rsidRDefault="00FC70E3" w:rsidP="00FC70E3">
      <w:pPr>
        <w:spacing w:line="280" w:lineRule="exact"/>
        <w:jc w:val="both"/>
        <w:rPr>
          <w:rFonts w:ascii="Tahoma" w:hAnsi="Tahoma" w:cs="Tahoma"/>
          <w:szCs w:val="20"/>
          <w:lang w:val="sl-SI"/>
        </w:rPr>
      </w:pPr>
      <w:r w:rsidRPr="00FC70E3">
        <w:rPr>
          <w:rFonts w:ascii="Tahoma" w:hAnsi="Tahoma" w:cs="Tahoma"/>
          <w:szCs w:val="20"/>
          <w:lang w:val="sl-SI"/>
        </w:rPr>
        <w:t xml:space="preserve">V skladu z zakonodajo je delodajalec odgovoren za vse vidike varnosti </w:t>
      </w:r>
      <w:r w:rsidR="005035FB">
        <w:rPr>
          <w:rFonts w:ascii="Tahoma" w:hAnsi="Tahoma" w:cs="Tahoma"/>
          <w:szCs w:val="20"/>
          <w:lang w:val="sl-SI"/>
        </w:rPr>
        <w:t>in zdravja pri delu – vključno s psihosocialnimi dejavniki tveganja</w:t>
      </w:r>
      <w:r w:rsidRPr="00FC70E3">
        <w:rPr>
          <w:rFonts w:ascii="Tahoma" w:hAnsi="Tahoma" w:cs="Tahoma"/>
          <w:szCs w:val="20"/>
          <w:lang w:val="sl-SI"/>
        </w:rPr>
        <w:t>.</w:t>
      </w:r>
    </w:p>
    <w:p w:rsidR="00FC70E3" w:rsidRPr="00450AE0" w:rsidRDefault="00FC70E3" w:rsidP="00FC70E3">
      <w:pPr>
        <w:spacing w:line="280" w:lineRule="exact"/>
        <w:jc w:val="both"/>
        <w:rPr>
          <w:rFonts w:ascii="Tahoma" w:hAnsi="Tahoma" w:cs="Tahoma"/>
          <w:szCs w:val="20"/>
          <w:lang w:val="sl-SI"/>
        </w:rPr>
      </w:pPr>
    </w:p>
    <w:p w:rsidR="00623FE5" w:rsidRPr="00450AE0" w:rsidRDefault="00623FE5" w:rsidP="00623FE5">
      <w:pPr>
        <w:spacing w:line="280" w:lineRule="exact"/>
        <w:jc w:val="both"/>
        <w:rPr>
          <w:rFonts w:ascii="Tahoma" w:hAnsi="Tahoma" w:cs="Tahoma"/>
          <w:szCs w:val="20"/>
          <w:lang w:val="sl-SI"/>
        </w:rPr>
      </w:pPr>
      <w:r w:rsidRPr="00987FBD">
        <w:rPr>
          <w:rFonts w:ascii="Tahoma" w:hAnsi="Tahoma" w:cs="Tahoma"/>
          <w:b/>
          <w:bCs/>
          <w:szCs w:val="20"/>
          <w:lang w:val="sl-SI"/>
        </w:rPr>
        <w:t>Zakon o varnosti in zdravju pri delu</w:t>
      </w:r>
      <w:r w:rsidRPr="00AF3E6B">
        <w:rPr>
          <w:rFonts w:ascii="Tahoma" w:hAnsi="Tahoma" w:cs="Tahoma"/>
          <w:bCs/>
          <w:szCs w:val="20"/>
          <w:lang w:val="sl-SI"/>
        </w:rPr>
        <w:t xml:space="preserve"> (Uradni list RS, št. 43/2011) v </w:t>
      </w:r>
      <w:r w:rsidRPr="00AF3E6B">
        <w:rPr>
          <w:rFonts w:ascii="Tahoma" w:hAnsi="Tahoma" w:cs="Tahoma"/>
          <w:bCs/>
          <w:szCs w:val="20"/>
          <w:lang w:val="pl-PL"/>
        </w:rPr>
        <w:t xml:space="preserve">23. členu </w:t>
      </w:r>
      <w:r w:rsidRPr="00AF3E6B">
        <w:rPr>
          <w:rFonts w:ascii="Tahoma" w:hAnsi="Tahoma" w:cs="Tahoma"/>
          <w:szCs w:val="20"/>
          <w:lang w:val="pl-PL"/>
        </w:rPr>
        <w:t>nalaga delodajalcu ustrezno ureditev delovnih mest, na katerih obstaja večja nevarnost za nasilje</w:t>
      </w:r>
      <w:r w:rsidRPr="00450AE0">
        <w:rPr>
          <w:rFonts w:ascii="Tahoma" w:hAnsi="Tahoma" w:cs="Tahoma"/>
          <w:szCs w:val="20"/>
          <w:lang w:val="pl-PL"/>
        </w:rPr>
        <w:t xml:space="preserve"> tretjih oseb, načrtovanje postopkov za primere nasilja in seznanitev delavcev.</w:t>
      </w:r>
    </w:p>
    <w:p w:rsidR="00623FE5" w:rsidRPr="00450AE0" w:rsidRDefault="00623FE5" w:rsidP="00623FE5">
      <w:pPr>
        <w:spacing w:line="280" w:lineRule="exact"/>
        <w:ind w:left="207"/>
        <w:jc w:val="both"/>
        <w:rPr>
          <w:rFonts w:ascii="Tahoma" w:hAnsi="Tahoma" w:cs="Tahoma"/>
          <w:b/>
          <w:bCs/>
          <w:szCs w:val="20"/>
          <w:lang w:val="pl-PL"/>
        </w:rPr>
      </w:pPr>
    </w:p>
    <w:p w:rsidR="00623FE5" w:rsidRPr="00450AE0" w:rsidRDefault="00623FE5" w:rsidP="00623FE5">
      <w:pPr>
        <w:spacing w:line="280" w:lineRule="exact"/>
        <w:jc w:val="both"/>
        <w:rPr>
          <w:rFonts w:ascii="Tahoma" w:hAnsi="Tahoma" w:cs="Tahoma"/>
          <w:szCs w:val="20"/>
          <w:lang w:val="sl-SI"/>
        </w:rPr>
      </w:pPr>
      <w:r w:rsidRPr="00AF3E6B">
        <w:rPr>
          <w:rFonts w:ascii="Tahoma" w:hAnsi="Tahoma" w:cs="Tahoma"/>
          <w:bCs/>
          <w:szCs w:val="20"/>
          <w:lang w:val="pl-PL"/>
        </w:rPr>
        <w:t>24. člen prej</w:t>
      </w:r>
      <w:r w:rsidRPr="00450AE0">
        <w:rPr>
          <w:rFonts w:ascii="Tahoma" w:hAnsi="Tahoma" w:cs="Tahoma"/>
          <w:bCs/>
          <w:szCs w:val="20"/>
          <w:lang w:val="pl-PL"/>
        </w:rPr>
        <w:t xml:space="preserve"> omenjenega zakona</w:t>
      </w:r>
      <w:r w:rsidRPr="00450AE0">
        <w:rPr>
          <w:rFonts w:ascii="Tahoma" w:hAnsi="Tahoma" w:cs="Tahoma"/>
          <w:b/>
          <w:bCs/>
          <w:szCs w:val="20"/>
          <w:lang w:val="pl-PL"/>
        </w:rPr>
        <w:t xml:space="preserve"> </w:t>
      </w:r>
      <w:r w:rsidRPr="00450AE0">
        <w:rPr>
          <w:rFonts w:ascii="Tahoma" w:hAnsi="Tahoma" w:cs="Tahoma"/>
          <w:szCs w:val="20"/>
          <w:lang w:val="pl-PL"/>
        </w:rPr>
        <w:t>nalaga delodajalcu sprejem ukrepov za preprečevanje, odpravljanje in obvladovanje primerov, nasilja, trpinčenja, nadlegovanja in drugih oblik psihosocialnih tveganj na delovnih mestih, ki lahko ogrozijo zdravje delavcev.</w:t>
      </w:r>
      <w:r w:rsidRPr="00450AE0">
        <w:rPr>
          <w:rFonts w:ascii="Tahoma" w:hAnsi="Tahoma" w:cs="Tahoma"/>
          <w:szCs w:val="20"/>
          <w:lang w:val="sl-SI"/>
        </w:rPr>
        <w:t xml:space="preserve"> </w:t>
      </w:r>
    </w:p>
    <w:p w:rsidR="00623FE5" w:rsidRDefault="00623FE5" w:rsidP="00623FE5">
      <w:pPr>
        <w:spacing w:line="280" w:lineRule="exact"/>
        <w:jc w:val="both"/>
        <w:rPr>
          <w:rFonts w:ascii="Tahoma" w:hAnsi="Tahoma" w:cs="Tahoma"/>
          <w:szCs w:val="20"/>
          <w:lang w:val="sl-SI"/>
        </w:rPr>
      </w:pPr>
    </w:p>
    <w:p w:rsidR="00623FE5" w:rsidRDefault="00623FE5" w:rsidP="00623FE5">
      <w:pPr>
        <w:spacing w:line="280" w:lineRule="exact"/>
        <w:jc w:val="both"/>
        <w:rPr>
          <w:rFonts w:ascii="Tahoma" w:hAnsi="Tahoma" w:cs="Tahoma"/>
          <w:szCs w:val="20"/>
          <w:lang w:val="pl-PL"/>
        </w:rPr>
      </w:pPr>
      <w:r w:rsidRPr="00987FBD">
        <w:rPr>
          <w:rFonts w:ascii="Tahoma" w:hAnsi="Tahoma" w:cs="Tahoma"/>
          <w:b/>
          <w:szCs w:val="20"/>
          <w:lang w:val="pl-PL"/>
        </w:rPr>
        <w:t>Zakon o delovnih razmerjih</w:t>
      </w:r>
      <w:r w:rsidRPr="00987FBD">
        <w:rPr>
          <w:rFonts w:ascii="Tahoma" w:hAnsi="Tahoma" w:cs="Tahoma"/>
          <w:szCs w:val="20"/>
          <w:lang w:val="pl-PL"/>
        </w:rPr>
        <w:t xml:space="preserve"> (Uradni list RS, </w:t>
      </w:r>
      <w:r w:rsidR="001B45FF" w:rsidRPr="00987FBD">
        <w:rPr>
          <w:rFonts w:ascii="Tahoma" w:hAnsi="Tahoma" w:cs="Tahoma"/>
          <w:szCs w:val="20"/>
          <w:lang w:val="pl-PL"/>
        </w:rPr>
        <w:fldChar w:fldCharType="begin"/>
      </w:r>
      <w:r w:rsidRPr="00987FBD">
        <w:rPr>
          <w:rFonts w:ascii="Tahoma" w:hAnsi="Tahoma" w:cs="Tahoma"/>
          <w:szCs w:val="20"/>
          <w:lang w:val="pl-PL"/>
        </w:rPr>
        <w:instrText xml:space="preserve"> HYPERLINK "http://www.uradni-list.si/1/content?id=36364" \t "_blank" </w:instrText>
      </w:r>
      <w:r w:rsidR="001B45FF" w:rsidRPr="00987FBD">
        <w:rPr>
          <w:rFonts w:ascii="Tahoma" w:hAnsi="Tahoma" w:cs="Tahoma"/>
          <w:szCs w:val="20"/>
          <w:lang w:val="pl-PL"/>
        </w:rPr>
        <w:fldChar w:fldCharType="separate"/>
      </w:r>
      <w:r w:rsidRPr="00987FBD">
        <w:rPr>
          <w:rFonts w:ascii="Tahoma" w:hAnsi="Tahoma" w:cs="Tahoma"/>
          <w:szCs w:val="20"/>
          <w:lang w:val="pl-PL"/>
        </w:rPr>
        <w:t xml:space="preserve">št. </w:t>
      </w:r>
      <w:r>
        <w:rPr>
          <w:rFonts w:ascii="Tahoma" w:hAnsi="Tahoma" w:cs="Tahoma"/>
          <w:szCs w:val="20"/>
          <w:lang w:val="pl-PL"/>
        </w:rPr>
        <w:t>21</w:t>
      </w:r>
      <w:r w:rsidRPr="00987FBD">
        <w:rPr>
          <w:rFonts w:ascii="Tahoma" w:hAnsi="Tahoma" w:cs="Tahoma"/>
          <w:szCs w:val="20"/>
          <w:lang w:val="pl-PL"/>
        </w:rPr>
        <w:t>/20</w:t>
      </w:r>
      <w:r>
        <w:rPr>
          <w:rFonts w:ascii="Tahoma" w:hAnsi="Tahoma" w:cs="Tahoma"/>
          <w:szCs w:val="20"/>
          <w:lang w:val="pl-PL"/>
        </w:rPr>
        <w:t>13,</w:t>
      </w:r>
      <w:r w:rsidR="001B45FF" w:rsidRPr="00987FBD">
        <w:rPr>
          <w:rFonts w:ascii="Tahoma" w:hAnsi="Tahoma" w:cs="Tahoma"/>
          <w:szCs w:val="20"/>
          <w:lang w:val="pl-PL"/>
        </w:rPr>
        <w:fldChar w:fldCharType="end"/>
      </w:r>
      <w:r>
        <w:rPr>
          <w:rFonts w:ascii="Tahoma" w:hAnsi="Tahoma" w:cs="Tahoma"/>
          <w:szCs w:val="20"/>
          <w:lang w:val="pl-PL"/>
        </w:rPr>
        <w:t xml:space="preserve"> 78/2013-popr.)</w:t>
      </w:r>
      <w:r w:rsidRPr="00987FBD">
        <w:rPr>
          <w:rFonts w:ascii="Tahoma" w:hAnsi="Tahoma" w:cs="Tahoma"/>
          <w:szCs w:val="20"/>
          <w:lang w:val="pl-PL"/>
        </w:rPr>
        <w:t xml:space="preserve"> v </w:t>
      </w:r>
      <w:r w:rsidR="00224879">
        <w:rPr>
          <w:rFonts w:ascii="Tahoma" w:hAnsi="Tahoma" w:cs="Tahoma"/>
          <w:szCs w:val="20"/>
          <w:lang w:val="pl-PL"/>
        </w:rPr>
        <w:t xml:space="preserve">6. členu določa </w:t>
      </w:r>
      <w:r w:rsidR="00224879" w:rsidRPr="00224879">
        <w:rPr>
          <w:rFonts w:ascii="Tahoma" w:hAnsi="Tahoma" w:cs="Tahoma"/>
          <w:szCs w:val="20"/>
          <w:lang w:val="pl-PL"/>
        </w:rPr>
        <w:t>prepoved diskriminacije in povračilnih ukrepov</w:t>
      </w:r>
      <w:r w:rsidR="00224879">
        <w:rPr>
          <w:rFonts w:ascii="Tahoma" w:hAnsi="Tahoma" w:cs="Tahoma"/>
          <w:szCs w:val="20"/>
          <w:lang w:val="pl-PL"/>
        </w:rPr>
        <w:t xml:space="preserve">, v 7. členu pa </w:t>
      </w:r>
      <w:r w:rsidR="00224879" w:rsidRPr="00224879">
        <w:rPr>
          <w:lang w:val="sl-SI"/>
        </w:rPr>
        <w:t>prepoved spolnega in drugega nadlegovanja ter trpinčenja na delovnem mestu</w:t>
      </w:r>
      <w:r w:rsidR="00224879">
        <w:rPr>
          <w:lang w:val="sl-SI"/>
        </w:rPr>
        <w:t xml:space="preserve">. Zakon nadalje določa v </w:t>
      </w:r>
      <w:r w:rsidRPr="00987FBD">
        <w:rPr>
          <w:rFonts w:ascii="Tahoma" w:hAnsi="Tahoma" w:cs="Tahoma"/>
          <w:szCs w:val="20"/>
          <w:lang w:val="pl-PL"/>
        </w:rPr>
        <w:t>4</w:t>
      </w:r>
      <w:r>
        <w:rPr>
          <w:rFonts w:ascii="Tahoma" w:hAnsi="Tahoma" w:cs="Tahoma"/>
          <w:szCs w:val="20"/>
          <w:lang w:val="pl-PL"/>
        </w:rPr>
        <w:t>7</w:t>
      </w:r>
      <w:r w:rsidRPr="00987FBD">
        <w:rPr>
          <w:rFonts w:ascii="Tahoma" w:hAnsi="Tahoma" w:cs="Tahoma"/>
          <w:szCs w:val="20"/>
          <w:lang w:val="pl-PL"/>
        </w:rPr>
        <w:t xml:space="preserve">. členu, da je </w:t>
      </w:r>
      <w:r>
        <w:rPr>
          <w:rFonts w:ascii="Tahoma" w:hAnsi="Tahoma" w:cs="Tahoma"/>
          <w:szCs w:val="20"/>
          <w:lang w:val="pl-PL"/>
        </w:rPr>
        <w:t>d</w:t>
      </w:r>
      <w:r w:rsidRPr="005C1D9B">
        <w:rPr>
          <w:rFonts w:ascii="Tahoma" w:hAnsi="Tahoma" w:cs="Tahoma"/>
          <w:szCs w:val="20"/>
          <w:lang w:val="pl-PL"/>
        </w:rPr>
        <w:t xml:space="preserve">elodajalec dolžan zagotavljati takšno delovno okolje, v katerem noben delavec ne bo izpostavljen spolnemu in drugemu nadlegovanju ali trpinčenju s strani delodajalca, predpostavljenih ali sodelavcev. V ta namen mora delodajalec sprejeti ustrezne ukrepe za zaščito delavcev pred spolnim in drugim nadlegovanjem ali pred trpinčenjem na delovnem mestu. O sprejetih ukrepih mora delodajalec pisno obvestiti delavce na pri delodajalcu običajen način (npr. na določenem oglasnem mestu v poslovnih prostorih delodajalca ali z uporabo </w:t>
      </w:r>
      <w:r w:rsidRPr="005C1D9B">
        <w:rPr>
          <w:rFonts w:ascii="Tahoma" w:hAnsi="Tahoma" w:cs="Tahoma"/>
          <w:szCs w:val="20"/>
          <w:lang w:val="pl-PL"/>
        </w:rPr>
        <w:lastRenderedPageBreak/>
        <w:t xml:space="preserve">informacijske tehnologije). Če delavec v primeru spora navaja dejstva, ki opravičujejo domnevo, da je delodajalec </w:t>
      </w:r>
      <w:r>
        <w:rPr>
          <w:rFonts w:ascii="Tahoma" w:hAnsi="Tahoma" w:cs="Tahoma"/>
          <w:szCs w:val="20"/>
          <w:lang w:val="pl-PL"/>
        </w:rPr>
        <w:t>ni ravnal kot zahteva zakon</w:t>
      </w:r>
      <w:r w:rsidRPr="005C1D9B">
        <w:rPr>
          <w:rFonts w:ascii="Tahoma" w:hAnsi="Tahoma" w:cs="Tahoma"/>
          <w:szCs w:val="20"/>
          <w:lang w:val="pl-PL"/>
        </w:rPr>
        <w:t>, je dokazno breme na strani delodajalca.</w:t>
      </w:r>
    </w:p>
    <w:p w:rsidR="00623FE5" w:rsidRDefault="00623FE5" w:rsidP="00623FE5">
      <w:pPr>
        <w:spacing w:line="280" w:lineRule="exact"/>
        <w:jc w:val="both"/>
        <w:rPr>
          <w:rFonts w:ascii="Tahoma" w:hAnsi="Tahoma" w:cs="Tahoma"/>
          <w:szCs w:val="20"/>
          <w:lang w:val="pl-PL"/>
        </w:rPr>
      </w:pPr>
    </w:p>
    <w:p w:rsidR="00623FE5" w:rsidRPr="00987FBD" w:rsidRDefault="00623FE5" w:rsidP="00623FE5">
      <w:pPr>
        <w:spacing w:line="280" w:lineRule="exact"/>
        <w:jc w:val="both"/>
        <w:rPr>
          <w:rFonts w:ascii="Tahoma" w:hAnsi="Tahoma" w:cs="Tahoma"/>
          <w:szCs w:val="20"/>
          <w:lang w:val="pl-PL"/>
        </w:rPr>
      </w:pPr>
      <w:r w:rsidRPr="00987FBD">
        <w:rPr>
          <w:rFonts w:ascii="Tahoma" w:hAnsi="Tahoma" w:cs="Tahoma"/>
          <w:szCs w:val="20"/>
          <w:lang w:val="pl-PL"/>
        </w:rPr>
        <w:t>V primeru nezagotavljanja varstva pred spolnim in drugim nadlegovanjem ali trpinčenjem, je delodajalec delavcu odškodninsko odgovoren po splošnih pravilih civilnega prava.</w:t>
      </w:r>
    </w:p>
    <w:p w:rsidR="00623FE5" w:rsidRDefault="00623FE5" w:rsidP="00623FE5">
      <w:pPr>
        <w:spacing w:line="280" w:lineRule="exact"/>
        <w:jc w:val="both"/>
        <w:rPr>
          <w:rFonts w:ascii="Tahoma" w:hAnsi="Tahoma" w:cs="Tahoma"/>
          <w:szCs w:val="20"/>
          <w:lang w:val="sl-SI"/>
        </w:rPr>
      </w:pPr>
    </w:p>
    <w:p w:rsidR="00623FE5" w:rsidRPr="00AF3E6B" w:rsidRDefault="005035FB" w:rsidP="00623FE5">
      <w:pPr>
        <w:spacing w:line="280" w:lineRule="exact"/>
        <w:jc w:val="both"/>
        <w:rPr>
          <w:rFonts w:ascii="Tahoma" w:hAnsi="Tahoma" w:cs="Tahoma"/>
          <w:bCs/>
          <w:szCs w:val="20"/>
          <w:lang w:val="sl-SI"/>
        </w:rPr>
      </w:pPr>
      <w:r>
        <w:rPr>
          <w:rFonts w:ascii="Tahoma" w:hAnsi="Tahoma" w:cs="Tahoma"/>
          <w:b/>
          <w:szCs w:val="20"/>
          <w:lang w:val="sl-SI"/>
        </w:rPr>
        <w:t>Evropski socialni</w:t>
      </w:r>
      <w:r w:rsidR="00623FE5" w:rsidRPr="005035FB">
        <w:rPr>
          <w:rFonts w:ascii="Tahoma" w:hAnsi="Tahoma" w:cs="Tahoma"/>
          <w:b/>
          <w:szCs w:val="20"/>
          <w:lang w:val="sl-SI"/>
        </w:rPr>
        <w:t xml:space="preserve"> partner</w:t>
      </w:r>
      <w:r>
        <w:rPr>
          <w:rFonts w:ascii="Tahoma" w:hAnsi="Tahoma" w:cs="Tahoma"/>
          <w:b/>
          <w:szCs w:val="20"/>
          <w:lang w:val="sl-SI"/>
        </w:rPr>
        <w:t xml:space="preserve">ji </w:t>
      </w:r>
      <w:r w:rsidRPr="005035FB">
        <w:rPr>
          <w:rFonts w:ascii="Tahoma" w:hAnsi="Tahoma" w:cs="Tahoma"/>
          <w:szCs w:val="20"/>
          <w:lang w:val="sl-SI"/>
        </w:rPr>
        <w:t>so sprejeli naslednja</w:t>
      </w:r>
      <w:r>
        <w:rPr>
          <w:rFonts w:ascii="Tahoma" w:hAnsi="Tahoma" w:cs="Tahoma"/>
          <w:b/>
          <w:szCs w:val="20"/>
          <w:lang w:val="sl-SI"/>
        </w:rPr>
        <w:t xml:space="preserve"> okvirna sporazuma</w:t>
      </w:r>
      <w:r w:rsidR="00623FE5" w:rsidRPr="00AF3E6B">
        <w:rPr>
          <w:rFonts w:ascii="Tahoma" w:hAnsi="Tahoma" w:cs="Tahoma"/>
          <w:szCs w:val="20"/>
          <w:lang w:val="sl-SI"/>
        </w:rPr>
        <w:t xml:space="preserve">: (1) </w:t>
      </w:r>
      <w:r w:rsidR="00623FE5" w:rsidRPr="00AF3E6B">
        <w:rPr>
          <w:rFonts w:ascii="Tahoma" w:hAnsi="Tahoma" w:cs="Tahoma"/>
          <w:bCs/>
          <w:szCs w:val="20"/>
          <w:lang w:val="pl-PL"/>
        </w:rPr>
        <w:t xml:space="preserve">Okvirni sporazum o stresu v zvezi z delom, 2004 ter (2) </w:t>
      </w:r>
      <w:r w:rsidR="00623FE5" w:rsidRPr="00AF3E6B">
        <w:rPr>
          <w:rFonts w:ascii="Tahoma" w:hAnsi="Tahoma" w:cs="Tahoma"/>
          <w:bCs/>
          <w:szCs w:val="20"/>
          <w:lang w:val="sl-SI"/>
        </w:rPr>
        <w:t xml:space="preserve">Okvirni sporazum o nadlegovanju in nasilju na delovnem mestu, 2007. </w:t>
      </w:r>
    </w:p>
    <w:p w:rsidR="00FC70E3" w:rsidRDefault="00FC70E3" w:rsidP="00FC70E3">
      <w:pPr>
        <w:spacing w:line="240" w:lineRule="auto"/>
        <w:rPr>
          <w:rFonts w:ascii="Tahoma" w:hAnsi="Tahoma" w:cs="Tahoma"/>
          <w:szCs w:val="20"/>
          <w:lang w:val="sl-SI"/>
        </w:rPr>
      </w:pPr>
    </w:p>
    <w:p w:rsidR="005035FB" w:rsidRDefault="005035FB" w:rsidP="00FC70E3">
      <w:pPr>
        <w:spacing w:line="240" w:lineRule="auto"/>
        <w:rPr>
          <w:rFonts w:ascii="Tahoma" w:hAnsi="Tahoma" w:cs="Tahoma"/>
          <w:szCs w:val="20"/>
          <w:lang w:val="sl-SI"/>
        </w:rPr>
      </w:pPr>
    </w:p>
    <w:p w:rsidR="005D7263" w:rsidRPr="005D7263" w:rsidRDefault="005D7263" w:rsidP="00FC70E3">
      <w:pPr>
        <w:autoSpaceDE w:val="0"/>
        <w:autoSpaceDN w:val="0"/>
        <w:adjustRightInd w:val="0"/>
        <w:spacing w:line="240" w:lineRule="auto"/>
        <w:rPr>
          <w:rFonts w:ascii="Tahoma" w:hAnsi="Tahoma" w:cs="Tahoma"/>
          <w:b/>
          <w:szCs w:val="20"/>
          <w:lang w:val="sl-SI"/>
        </w:rPr>
      </w:pPr>
      <w:r w:rsidRPr="005D7263">
        <w:rPr>
          <w:rFonts w:ascii="Tahoma" w:hAnsi="Tahoma" w:cs="Tahoma"/>
          <w:b/>
          <w:szCs w:val="20"/>
          <w:lang w:val="sl-SI"/>
        </w:rPr>
        <w:t xml:space="preserve">UGOTOVITVE </w:t>
      </w:r>
      <w:r w:rsidR="00287263">
        <w:rPr>
          <w:rFonts w:ascii="Tahoma" w:hAnsi="Tahoma" w:cs="Tahoma"/>
          <w:b/>
          <w:szCs w:val="20"/>
          <w:lang w:val="sl-SI"/>
        </w:rPr>
        <w:t xml:space="preserve">INŠPEKTORATA RS ZA DELO </w:t>
      </w:r>
    </w:p>
    <w:p w:rsidR="005D7263" w:rsidRDefault="005D7263" w:rsidP="00FC70E3">
      <w:pPr>
        <w:autoSpaceDE w:val="0"/>
        <w:autoSpaceDN w:val="0"/>
        <w:adjustRightInd w:val="0"/>
        <w:spacing w:line="240" w:lineRule="auto"/>
        <w:rPr>
          <w:rFonts w:cs="Arial"/>
          <w:szCs w:val="20"/>
          <w:lang w:val="sl-SI" w:eastAsia="sl-SI"/>
        </w:rPr>
      </w:pPr>
    </w:p>
    <w:p w:rsidR="00FC70E3" w:rsidRDefault="005035FB" w:rsidP="005035FB">
      <w:pPr>
        <w:autoSpaceDE w:val="0"/>
        <w:autoSpaceDN w:val="0"/>
        <w:adjustRightInd w:val="0"/>
        <w:spacing w:line="280" w:lineRule="exact"/>
        <w:jc w:val="both"/>
        <w:rPr>
          <w:rFonts w:ascii="Tahoma" w:hAnsi="Tahoma" w:cs="Tahoma"/>
          <w:szCs w:val="20"/>
          <w:lang w:val="pl-PL"/>
        </w:rPr>
      </w:pPr>
      <w:r>
        <w:rPr>
          <w:rFonts w:ascii="Tahoma" w:hAnsi="Tahoma" w:cs="Tahoma"/>
          <w:szCs w:val="20"/>
          <w:lang w:val="pl-PL"/>
        </w:rPr>
        <w:t>IRSD v Poročilu o delu za leto 2012 ugotavlja, da je v</w:t>
      </w:r>
      <w:r w:rsidR="00FC70E3" w:rsidRPr="005035FB">
        <w:rPr>
          <w:rFonts w:ascii="Tahoma" w:hAnsi="Tahoma" w:cs="Tahoma"/>
          <w:szCs w:val="20"/>
          <w:lang w:val="pl-PL"/>
        </w:rPr>
        <w:t>ečina delodajalcev opredelila ukrepe na področju preprečevanja psihosocialnih</w:t>
      </w:r>
      <w:r>
        <w:rPr>
          <w:rFonts w:ascii="Tahoma" w:hAnsi="Tahoma" w:cs="Tahoma"/>
          <w:szCs w:val="20"/>
          <w:lang w:val="pl-PL"/>
        </w:rPr>
        <w:t xml:space="preserve"> tveganj </w:t>
      </w:r>
      <w:r w:rsidR="00FC70E3" w:rsidRPr="005035FB">
        <w:rPr>
          <w:rFonts w:ascii="Tahoma" w:hAnsi="Tahoma" w:cs="Tahoma"/>
          <w:szCs w:val="20"/>
          <w:lang w:val="pl-PL"/>
        </w:rPr>
        <w:t xml:space="preserve">brez izvedene ankete. Zato </w:t>
      </w:r>
      <w:r w:rsidR="00FC70E3" w:rsidRPr="005D7263">
        <w:rPr>
          <w:rFonts w:ascii="Tahoma" w:hAnsi="Tahoma" w:cs="Tahoma"/>
          <w:b/>
          <w:szCs w:val="20"/>
          <w:lang w:val="pl-PL"/>
        </w:rPr>
        <w:t>inšpektorat poudarja, da je izvedba ankete osnovni</w:t>
      </w:r>
      <w:r w:rsidRPr="005D7263">
        <w:rPr>
          <w:rFonts w:ascii="Tahoma" w:hAnsi="Tahoma" w:cs="Tahoma"/>
          <w:b/>
          <w:szCs w:val="20"/>
          <w:lang w:val="pl-PL"/>
        </w:rPr>
        <w:t xml:space="preserve"> </w:t>
      </w:r>
      <w:r w:rsidR="00FC70E3" w:rsidRPr="005D7263">
        <w:rPr>
          <w:rFonts w:ascii="Tahoma" w:hAnsi="Tahoma" w:cs="Tahoma"/>
          <w:b/>
          <w:szCs w:val="20"/>
          <w:lang w:val="pl-PL"/>
        </w:rPr>
        <w:t>predpogoj za analizo stanja in predlaganje ustreznih ukrepov na področju preprečevanja</w:t>
      </w:r>
      <w:r w:rsidRPr="005D7263">
        <w:rPr>
          <w:rFonts w:ascii="Tahoma" w:hAnsi="Tahoma" w:cs="Tahoma"/>
          <w:b/>
          <w:szCs w:val="20"/>
          <w:lang w:val="pl-PL"/>
        </w:rPr>
        <w:t xml:space="preserve"> </w:t>
      </w:r>
      <w:r w:rsidR="00FC70E3" w:rsidRPr="005D7263">
        <w:rPr>
          <w:rFonts w:ascii="Tahoma" w:hAnsi="Tahoma" w:cs="Tahoma"/>
          <w:b/>
          <w:szCs w:val="20"/>
          <w:lang w:val="pl-PL"/>
        </w:rPr>
        <w:t xml:space="preserve">psihosocialnih </w:t>
      </w:r>
      <w:r w:rsidR="008366AC" w:rsidRPr="005D7263">
        <w:rPr>
          <w:rFonts w:ascii="Tahoma" w:hAnsi="Tahoma" w:cs="Tahoma"/>
          <w:b/>
          <w:szCs w:val="20"/>
          <w:lang w:val="pl-PL"/>
        </w:rPr>
        <w:t>tveganj</w:t>
      </w:r>
      <w:r w:rsidR="00FC70E3" w:rsidRPr="005D7263">
        <w:rPr>
          <w:rFonts w:ascii="Tahoma" w:hAnsi="Tahoma" w:cs="Tahoma"/>
          <w:b/>
          <w:szCs w:val="20"/>
          <w:lang w:val="pl-PL"/>
        </w:rPr>
        <w:t xml:space="preserve"> na delovnem mestu.</w:t>
      </w:r>
      <w:r w:rsidR="00FC70E3" w:rsidRPr="005035FB">
        <w:rPr>
          <w:rFonts w:ascii="Tahoma" w:hAnsi="Tahoma" w:cs="Tahoma"/>
          <w:szCs w:val="20"/>
          <w:lang w:val="pl-PL"/>
        </w:rPr>
        <w:t xml:space="preserve"> Rezultati anket delodajalc</w:t>
      </w:r>
      <w:r w:rsidR="008366AC">
        <w:rPr>
          <w:rFonts w:ascii="Tahoma" w:hAnsi="Tahoma" w:cs="Tahoma"/>
          <w:szCs w:val="20"/>
          <w:lang w:val="pl-PL"/>
        </w:rPr>
        <w:t>ev</w:t>
      </w:r>
      <w:r w:rsidR="00FC70E3" w:rsidRPr="005035FB">
        <w:rPr>
          <w:rFonts w:ascii="Tahoma" w:hAnsi="Tahoma" w:cs="Tahoma"/>
          <w:szCs w:val="20"/>
          <w:lang w:val="pl-PL"/>
        </w:rPr>
        <w:t xml:space="preserve">, ki so </w:t>
      </w:r>
      <w:r w:rsidR="008366AC">
        <w:rPr>
          <w:rFonts w:ascii="Tahoma" w:hAnsi="Tahoma" w:cs="Tahoma"/>
          <w:szCs w:val="20"/>
          <w:lang w:val="pl-PL"/>
        </w:rPr>
        <w:t xml:space="preserve">izvedli </w:t>
      </w:r>
      <w:r w:rsidR="00FC70E3" w:rsidRPr="005035FB">
        <w:rPr>
          <w:rFonts w:ascii="Tahoma" w:hAnsi="Tahoma" w:cs="Tahoma"/>
          <w:szCs w:val="20"/>
          <w:lang w:val="pl-PL"/>
        </w:rPr>
        <w:t>analizo</w:t>
      </w:r>
      <w:r>
        <w:rPr>
          <w:rFonts w:ascii="Tahoma" w:hAnsi="Tahoma" w:cs="Tahoma"/>
          <w:szCs w:val="20"/>
          <w:lang w:val="pl-PL"/>
        </w:rPr>
        <w:t xml:space="preserve"> </w:t>
      </w:r>
      <w:r w:rsidR="00FC70E3" w:rsidRPr="005035FB">
        <w:rPr>
          <w:rFonts w:ascii="Tahoma" w:hAnsi="Tahoma" w:cs="Tahoma"/>
          <w:szCs w:val="20"/>
          <w:lang w:val="pl-PL"/>
        </w:rPr>
        <w:t>stanja zadovoljstva delavcev</w:t>
      </w:r>
      <w:r>
        <w:rPr>
          <w:rFonts w:ascii="Tahoma" w:hAnsi="Tahoma" w:cs="Tahoma"/>
          <w:szCs w:val="20"/>
          <w:lang w:val="pl-PL"/>
        </w:rPr>
        <w:t>,</w:t>
      </w:r>
      <w:r w:rsidR="00FC70E3" w:rsidRPr="005035FB">
        <w:rPr>
          <w:rFonts w:ascii="Tahoma" w:hAnsi="Tahoma" w:cs="Tahoma"/>
          <w:szCs w:val="20"/>
          <w:lang w:val="pl-PL"/>
        </w:rPr>
        <w:t xml:space="preserve"> kažejo, da so </w:t>
      </w:r>
      <w:r w:rsidR="00FC70E3" w:rsidRPr="005D7263">
        <w:rPr>
          <w:rFonts w:ascii="Tahoma" w:hAnsi="Tahoma" w:cs="Tahoma"/>
          <w:b/>
          <w:szCs w:val="20"/>
          <w:lang w:val="pl-PL"/>
        </w:rPr>
        <w:t xml:space="preserve">v slovenskem delovnem </w:t>
      </w:r>
      <w:r w:rsidR="008366AC" w:rsidRPr="005D7263">
        <w:rPr>
          <w:rFonts w:ascii="Tahoma" w:hAnsi="Tahoma" w:cs="Tahoma"/>
          <w:b/>
          <w:szCs w:val="20"/>
          <w:lang w:val="pl-PL"/>
        </w:rPr>
        <w:t>okolju</w:t>
      </w:r>
      <w:r w:rsidR="00FC70E3" w:rsidRPr="005D7263">
        <w:rPr>
          <w:rFonts w:ascii="Tahoma" w:hAnsi="Tahoma" w:cs="Tahoma"/>
          <w:b/>
          <w:szCs w:val="20"/>
          <w:lang w:val="pl-PL"/>
        </w:rPr>
        <w:t xml:space="preserve"> v ospredju</w:t>
      </w:r>
      <w:r w:rsidRPr="005D7263">
        <w:rPr>
          <w:rFonts w:ascii="Tahoma" w:hAnsi="Tahoma" w:cs="Tahoma"/>
          <w:b/>
          <w:szCs w:val="20"/>
          <w:lang w:val="pl-PL"/>
        </w:rPr>
        <w:t xml:space="preserve"> </w:t>
      </w:r>
      <w:r w:rsidR="00FC70E3" w:rsidRPr="005D7263">
        <w:rPr>
          <w:rFonts w:ascii="Tahoma" w:hAnsi="Tahoma" w:cs="Tahoma"/>
          <w:b/>
          <w:szCs w:val="20"/>
          <w:lang w:val="pl-PL"/>
        </w:rPr>
        <w:t>naslednj</w:t>
      </w:r>
      <w:r w:rsidR="008366AC" w:rsidRPr="005D7263">
        <w:rPr>
          <w:rFonts w:ascii="Tahoma" w:hAnsi="Tahoma" w:cs="Tahoma"/>
          <w:b/>
          <w:szCs w:val="20"/>
          <w:lang w:val="pl-PL"/>
        </w:rPr>
        <w:t>a</w:t>
      </w:r>
      <w:r w:rsidR="00FC70E3" w:rsidRPr="005D7263">
        <w:rPr>
          <w:rFonts w:ascii="Tahoma" w:hAnsi="Tahoma" w:cs="Tahoma"/>
          <w:b/>
          <w:szCs w:val="20"/>
          <w:lang w:val="pl-PL"/>
        </w:rPr>
        <w:t xml:space="preserve"> psihosocialn</w:t>
      </w:r>
      <w:r w:rsidR="008366AC" w:rsidRPr="005D7263">
        <w:rPr>
          <w:rFonts w:ascii="Tahoma" w:hAnsi="Tahoma" w:cs="Tahoma"/>
          <w:b/>
          <w:szCs w:val="20"/>
          <w:lang w:val="pl-PL"/>
        </w:rPr>
        <w:t>a</w:t>
      </w:r>
      <w:r w:rsidR="00FC70E3" w:rsidRPr="005D7263">
        <w:rPr>
          <w:rFonts w:ascii="Tahoma" w:hAnsi="Tahoma" w:cs="Tahoma"/>
          <w:b/>
          <w:szCs w:val="20"/>
          <w:lang w:val="pl-PL"/>
        </w:rPr>
        <w:t xml:space="preserve"> tveganja</w:t>
      </w:r>
      <w:r w:rsidR="00FC70E3" w:rsidRPr="005035FB">
        <w:rPr>
          <w:rFonts w:ascii="Tahoma" w:hAnsi="Tahoma" w:cs="Tahoma"/>
          <w:szCs w:val="20"/>
          <w:lang w:val="pl-PL"/>
        </w:rPr>
        <w:t>:</w:t>
      </w:r>
    </w:p>
    <w:p w:rsidR="007D664C" w:rsidRPr="005035FB" w:rsidRDefault="007D664C" w:rsidP="005035FB">
      <w:pPr>
        <w:autoSpaceDE w:val="0"/>
        <w:autoSpaceDN w:val="0"/>
        <w:adjustRightInd w:val="0"/>
        <w:spacing w:line="280" w:lineRule="exact"/>
        <w:jc w:val="both"/>
        <w:rPr>
          <w:rFonts w:ascii="Tahoma" w:hAnsi="Tahoma" w:cs="Tahoma"/>
          <w:szCs w:val="20"/>
          <w:lang w:val="pl-PL"/>
        </w:rPr>
      </w:pP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pl-PL"/>
        </w:rPr>
      </w:pPr>
      <w:r w:rsidRPr="005D7263">
        <w:rPr>
          <w:rFonts w:ascii="Tahoma" w:hAnsi="Tahoma" w:cs="Tahoma"/>
          <w:b/>
          <w:szCs w:val="20"/>
          <w:lang w:val="pl-PL"/>
        </w:rPr>
        <w:t>p</w:t>
      </w:r>
      <w:r w:rsidR="00FC70E3" w:rsidRPr="005D7263">
        <w:rPr>
          <w:rFonts w:ascii="Tahoma" w:hAnsi="Tahoma" w:cs="Tahoma"/>
          <w:b/>
          <w:szCs w:val="20"/>
          <w:lang w:val="pl-PL"/>
        </w:rPr>
        <w:t>omanjkljiva opredelitev organizacijskih ciljev;</w:t>
      </w: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sl-SI" w:eastAsia="sl-SI"/>
        </w:rPr>
      </w:pPr>
      <w:r w:rsidRPr="005D7263">
        <w:rPr>
          <w:rFonts w:ascii="Tahoma" w:hAnsi="Tahoma" w:cs="Tahoma"/>
          <w:b/>
          <w:szCs w:val="20"/>
          <w:lang w:val="sl-SI" w:eastAsia="sl-SI"/>
        </w:rPr>
        <w:t>s</w:t>
      </w:r>
      <w:r w:rsidR="00FC70E3" w:rsidRPr="005D7263">
        <w:rPr>
          <w:rFonts w:ascii="Tahoma" w:hAnsi="Tahoma" w:cs="Tahoma"/>
          <w:b/>
          <w:szCs w:val="20"/>
          <w:lang w:val="sl-SI" w:eastAsia="sl-SI"/>
        </w:rPr>
        <w:t>laba komunikacija oz. slab odnos z nadrejenimi;</w:t>
      </w: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sl-SI" w:eastAsia="sl-SI"/>
        </w:rPr>
      </w:pPr>
      <w:r w:rsidRPr="005D7263">
        <w:rPr>
          <w:rFonts w:ascii="Tahoma" w:hAnsi="Tahoma" w:cs="Tahoma"/>
          <w:b/>
          <w:szCs w:val="20"/>
          <w:lang w:val="sl-SI" w:eastAsia="sl-SI"/>
        </w:rPr>
        <w:t>n</w:t>
      </w:r>
      <w:r w:rsidR="00FC70E3" w:rsidRPr="005D7263">
        <w:rPr>
          <w:rFonts w:ascii="Tahoma" w:hAnsi="Tahoma" w:cs="Tahoma"/>
          <w:b/>
          <w:szCs w:val="20"/>
          <w:lang w:val="sl-SI" w:eastAsia="sl-SI"/>
        </w:rPr>
        <w:t>egotovost delovnega mesta;</w:t>
      </w: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sl-SI" w:eastAsia="sl-SI"/>
        </w:rPr>
      </w:pPr>
      <w:r w:rsidRPr="005D7263">
        <w:rPr>
          <w:rFonts w:ascii="Tahoma" w:hAnsi="Tahoma" w:cs="Tahoma"/>
          <w:b/>
          <w:szCs w:val="20"/>
          <w:lang w:val="sl-SI" w:eastAsia="sl-SI"/>
        </w:rPr>
        <w:t>m</w:t>
      </w:r>
      <w:r w:rsidR="00FC70E3" w:rsidRPr="005D7263">
        <w:rPr>
          <w:rFonts w:ascii="Tahoma" w:hAnsi="Tahoma" w:cs="Tahoma"/>
          <w:b/>
          <w:szCs w:val="20"/>
          <w:lang w:val="sl-SI" w:eastAsia="sl-SI"/>
        </w:rPr>
        <w:t>ajhna udeležba pri postopkih odločanja;</w:t>
      </w: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sl-SI" w:eastAsia="sl-SI"/>
        </w:rPr>
      </w:pPr>
      <w:r w:rsidRPr="005D7263">
        <w:rPr>
          <w:rFonts w:ascii="Tahoma" w:hAnsi="Tahoma" w:cs="Tahoma"/>
          <w:b/>
          <w:szCs w:val="20"/>
          <w:lang w:val="sl-SI" w:eastAsia="sl-SI"/>
        </w:rPr>
        <w:t>p</w:t>
      </w:r>
      <w:r w:rsidR="00FC70E3" w:rsidRPr="005D7263">
        <w:rPr>
          <w:rFonts w:ascii="Tahoma" w:hAnsi="Tahoma" w:cs="Tahoma"/>
          <w:b/>
          <w:szCs w:val="20"/>
          <w:lang w:val="sl-SI" w:eastAsia="sl-SI"/>
        </w:rPr>
        <w:t>omanjkanje podpore pri reševanju proble</w:t>
      </w:r>
      <w:r w:rsidRPr="005D7263">
        <w:rPr>
          <w:rFonts w:ascii="Tahoma" w:hAnsi="Tahoma" w:cs="Tahoma"/>
          <w:b/>
          <w:szCs w:val="20"/>
          <w:lang w:val="sl-SI" w:eastAsia="sl-SI"/>
        </w:rPr>
        <w:t>mov in profesionalnem razvoju ter</w:t>
      </w:r>
    </w:p>
    <w:p w:rsidR="00FC70E3" w:rsidRPr="005D7263" w:rsidRDefault="008366AC" w:rsidP="008366AC">
      <w:pPr>
        <w:pStyle w:val="Odstavekseznama"/>
        <w:numPr>
          <w:ilvl w:val="0"/>
          <w:numId w:val="26"/>
        </w:numPr>
        <w:autoSpaceDE w:val="0"/>
        <w:autoSpaceDN w:val="0"/>
        <w:adjustRightInd w:val="0"/>
        <w:spacing w:line="280" w:lineRule="exact"/>
        <w:rPr>
          <w:rFonts w:ascii="Tahoma" w:hAnsi="Tahoma" w:cs="Tahoma"/>
          <w:b/>
          <w:szCs w:val="20"/>
          <w:lang w:val="sl-SI" w:eastAsia="sl-SI"/>
        </w:rPr>
      </w:pPr>
      <w:r w:rsidRPr="005D7263">
        <w:rPr>
          <w:rFonts w:ascii="Tahoma" w:hAnsi="Tahoma" w:cs="Tahoma"/>
          <w:b/>
          <w:szCs w:val="20"/>
          <w:lang w:val="sl-SI" w:eastAsia="sl-SI"/>
        </w:rPr>
        <w:t>v</w:t>
      </w:r>
      <w:r w:rsidR="00FC70E3" w:rsidRPr="005D7263">
        <w:rPr>
          <w:rFonts w:ascii="Tahoma" w:hAnsi="Tahoma" w:cs="Tahoma"/>
          <w:b/>
          <w:szCs w:val="20"/>
          <w:lang w:val="sl-SI" w:eastAsia="sl-SI"/>
        </w:rPr>
        <w:t>isoka delovna obremenitev.</w:t>
      </w:r>
    </w:p>
    <w:p w:rsidR="008366AC" w:rsidRDefault="008366AC" w:rsidP="008366AC">
      <w:pPr>
        <w:spacing w:line="280" w:lineRule="exact"/>
        <w:jc w:val="both"/>
        <w:rPr>
          <w:rFonts w:ascii="Tahoma" w:hAnsi="Tahoma" w:cs="Tahoma"/>
          <w:bCs/>
          <w:szCs w:val="20"/>
          <w:lang w:val="sl-SI"/>
        </w:rPr>
      </w:pPr>
    </w:p>
    <w:p w:rsidR="00FC70E3" w:rsidRPr="008366AC" w:rsidRDefault="00FC70E3" w:rsidP="008366AC">
      <w:pPr>
        <w:spacing w:line="280" w:lineRule="exact"/>
        <w:jc w:val="both"/>
        <w:rPr>
          <w:rFonts w:ascii="Tahoma" w:hAnsi="Tahoma" w:cs="Tahoma"/>
          <w:bCs/>
          <w:szCs w:val="20"/>
          <w:lang w:val="sl-SI"/>
        </w:rPr>
      </w:pPr>
      <w:r w:rsidRPr="008366AC">
        <w:rPr>
          <w:rFonts w:ascii="Tahoma" w:hAnsi="Tahoma" w:cs="Tahoma"/>
          <w:bCs/>
          <w:szCs w:val="20"/>
          <w:lang w:val="sl-SI"/>
        </w:rPr>
        <w:t>Nizka medsebojna komunikacija na ravni delavec</w:t>
      </w:r>
      <w:r w:rsidR="00291F00">
        <w:rPr>
          <w:rFonts w:ascii="Tahoma" w:hAnsi="Tahoma" w:cs="Tahoma"/>
          <w:bCs/>
          <w:szCs w:val="20"/>
          <w:lang w:val="sl-SI"/>
        </w:rPr>
        <w:t xml:space="preserve"> – </w:t>
      </w:r>
      <w:r w:rsidRPr="008366AC">
        <w:rPr>
          <w:rFonts w:ascii="Tahoma" w:hAnsi="Tahoma" w:cs="Tahoma"/>
          <w:bCs/>
          <w:szCs w:val="20"/>
          <w:lang w:val="sl-SI"/>
        </w:rPr>
        <w:t xml:space="preserve">delodajalec, časovna obremenitev, monotono delo, raznolika pričakovanja glede delovne uspešnosti so samo nekateri primeri psihosocialnih tveganj, ki jih ugotavljajo inšpektorji in imajo posledice tako za delodajalca kot tudi za delavca. Posledice za delodajalca so lahko motnje v proizvodnji, težave pri sodelovanju, povečana </w:t>
      </w:r>
      <w:proofErr w:type="spellStart"/>
      <w:r w:rsidRPr="008366AC">
        <w:rPr>
          <w:rFonts w:ascii="Tahoma" w:hAnsi="Tahoma" w:cs="Tahoma"/>
          <w:bCs/>
          <w:szCs w:val="20"/>
          <w:lang w:val="sl-SI"/>
        </w:rPr>
        <w:t>fluktuacija</w:t>
      </w:r>
      <w:proofErr w:type="spellEnd"/>
      <w:r w:rsidRPr="008366AC">
        <w:rPr>
          <w:rFonts w:ascii="Tahoma" w:hAnsi="Tahoma" w:cs="Tahoma"/>
          <w:bCs/>
          <w:szCs w:val="20"/>
          <w:lang w:val="sl-SI"/>
        </w:rPr>
        <w:t xml:space="preserve"> zaposlenih in povečana </w:t>
      </w:r>
      <w:proofErr w:type="spellStart"/>
      <w:r w:rsidRPr="008366AC">
        <w:rPr>
          <w:rFonts w:ascii="Tahoma" w:hAnsi="Tahoma" w:cs="Tahoma"/>
          <w:bCs/>
          <w:szCs w:val="20"/>
          <w:lang w:val="sl-SI"/>
        </w:rPr>
        <w:t>incidenca</w:t>
      </w:r>
      <w:proofErr w:type="spellEnd"/>
      <w:r w:rsidRPr="008366AC">
        <w:rPr>
          <w:rFonts w:ascii="Tahoma" w:hAnsi="Tahoma" w:cs="Tahoma"/>
          <w:bCs/>
          <w:szCs w:val="20"/>
          <w:lang w:val="sl-SI"/>
        </w:rPr>
        <w:t xml:space="preserve"> nezgod pri delu. Za delavca so lahko posledice psihološke težave, stres, pojav določenih psihosomatskih bolezni</w:t>
      </w:r>
      <w:r w:rsidR="008366AC">
        <w:rPr>
          <w:rFonts w:ascii="Tahoma" w:hAnsi="Tahoma" w:cs="Tahoma"/>
          <w:bCs/>
          <w:szCs w:val="20"/>
          <w:lang w:val="sl-SI"/>
        </w:rPr>
        <w:t>.</w:t>
      </w:r>
    </w:p>
    <w:p w:rsidR="00623FE5" w:rsidRDefault="00623FE5">
      <w:pPr>
        <w:spacing w:line="240" w:lineRule="auto"/>
        <w:rPr>
          <w:rFonts w:ascii="Tahoma" w:hAnsi="Tahoma" w:cs="Tahoma"/>
          <w:szCs w:val="20"/>
          <w:lang w:val="sl-SI"/>
        </w:rPr>
      </w:pPr>
    </w:p>
    <w:p w:rsidR="00291F00" w:rsidRDefault="00291F00">
      <w:pPr>
        <w:spacing w:line="240" w:lineRule="auto"/>
        <w:rPr>
          <w:rFonts w:ascii="Tahoma" w:hAnsi="Tahoma" w:cs="Tahoma"/>
          <w:szCs w:val="20"/>
          <w:lang w:val="sl-SI"/>
        </w:rPr>
      </w:pPr>
      <w:r>
        <w:rPr>
          <w:rFonts w:ascii="Tahoma" w:hAnsi="Tahoma" w:cs="Tahoma"/>
          <w:szCs w:val="20"/>
          <w:lang w:val="sl-SI"/>
        </w:rPr>
        <w:br w:type="page"/>
      </w:r>
    </w:p>
    <w:p w:rsidR="007D664C" w:rsidRDefault="007D664C">
      <w:pPr>
        <w:spacing w:line="240" w:lineRule="auto"/>
        <w:rPr>
          <w:rFonts w:ascii="Tahoma" w:hAnsi="Tahoma" w:cs="Tahoma"/>
          <w:szCs w:val="20"/>
          <w:lang w:val="sl-SI"/>
        </w:rPr>
      </w:pPr>
    </w:p>
    <w:p w:rsidR="005D7263" w:rsidRPr="00FC70E3" w:rsidRDefault="005D7263" w:rsidP="005D7263">
      <w:pPr>
        <w:spacing w:line="240" w:lineRule="auto"/>
        <w:rPr>
          <w:rFonts w:ascii="Tahoma" w:hAnsi="Tahoma" w:cs="Tahoma"/>
          <w:b/>
          <w:szCs w:val="20"/>
          <w:lang w:val="sl-SI"/>
        </w:rPr>
      </w:pPr>
      <w:r w:rsidRPr="00FC70E3">
        <w:rPr>
          <w:rFonts w:ascii="Tahoma" w:hAnsi="Tahoma" w:cs="Tahoma"/>
          <w:b/>
          <w:szCs w:val="20"/>
          <w:lang w:val="sl-SI"/>
        </w:rPr>
        <w:t>O PREPREČEVANJU PSIHOSOCIALNIH TVEG</w:t>
      </w:r>
      <w:r>
        <w:rPr>
          <w:rFonts w:ascii="Tahoma" w:hAnsi="Tahoma" w:cs="Tahoma"/>
          <w:b/>
          <w:szCs w:val="20"/>
          <w:lang w:val="sl-SI"/>
        </w:rPr>
        <w:t>A</w:t>
      </w:r>
      <w:r w:rsidRPr="00FC70E3">
        <w:rPr>
          <w:rFonts w:ascii="Tahoma" w:hAnsi="Tahoma" w:cs="Tahoma"/>
          <w:b/>
          <w:szCs w:val="20"/>
          <w:lang w:val="sl-SI"/>
        </w:rPr>
        <w:t xml:space="preserve">NJ NA DELOVNE MESTU </w:t>
      </w:r>
    </w:p>
    <w:p w:rsidR="005D7263" w:rsidRDefault="005D7263" w:rsidP="005D7263">
      <w:pPr>
        <w:spacing w:line="240" w:lineRule="auto"/>
        <w:rPr>
          <w:rFonts w:ascii="Tahoma" w:hAnsi="Tahoma" w:cs="Tahoma"/>
          <w:szCs w:val="20"/>
          <w:lang w:val="sl-SI"/>
        </w:rPr>
      </w:pPr>
    </w:p>
    <w:p w:rsidR="007C3E89" w:rsidRPr="007C3E89" w:rsidRDefault="00291F00" w:rsidP="00923178">
      <w:pPr>
        <w:autoSpaceDE w:val="0"/>
        <w:autoSpaceDN w:val="0"/>
        <w:adjustRightInd w:val="0"/>
        <w:spacing w:line="240" w:lineRule="auto"/>
        <w:jc w:val="both"/>
        <w:rPr>
          <w:rFonts w:ascii="Tahoma" w:hAnsi="Tahoma" w:cs="Tahoma"/>
          <w:szCs w:val="20"/>
          <w:lang w:val="sl-SI"/>
        </w:rPr>
      </w:pPr>
      <w:r>
        <w:rPr>
          <w:rFonts w:ascii="Tahoma" w:hAnsi="Tahoma" w:cs="Tahoma"/>
          <w:szCs w:val="20"/>
          <w:lang w:val="sl-SI"/>
        </w:rPr>
        <w:t>P</w:t>
      </w:r>
      <w:r w:rsidR="007C3E89" w:rsidRPr="007C3E89">
        <w:rPr>
          <w:rFonts w:ascii="Tahoma" w:hAnsi="Tahoma" w:cs="Tahoma"/>
          <w:szCs w:val="20"/>
          <w:lang w:val="sl-SI"/>
        </w:rPr>
        <w:t xml:space="preserve">sihosocialna tveganja </w:t>
      </w:r>
      <w:r w:rsidR="00923178">
        <w:rPr>
          <w:rFonts w:ascii="Tahoma" w:hAnsi="Tahoma" w:cs="Tahoma"/>
          <w:szCs w:val="20"/>
          <w:lang w:val="sl-SI"/>
        </w:rPr>
        <w:t xml:space="preserve">je mogoče </w:t>
      </w:r>
      <w:r w:rsidR="007C3E89" w:rsidRPr="007C3E89">
        <w:rPr>
          <w:rFonts w:ascii="Tahoma" w:hAnsi="Tahoma" w:cs="Tahoma"/>
          <w:szCs w:val="20"/>
          <w:lang w:val="sl-SI"/>
        </w:rPr>
        <w:t>ocenjevati in obvladovati enako sistematično kot druga tveganja, povezana z varnostjo in zdravjem pri delu.</w:t>
      </w:r>
      <w:r w:rsidR="00923178">
        <w:rPr>
          <w:rFonts w:ascii="Tahoma" w:hAnsi="Tahoma" w:cs="Tahoma"/>
          <w:szCs w:val="20"/>
          <w:lang w:val="sl-SI"/>
        </w:rPr>
        <w:t xml:space="preserve"> Po mnenju EU-OSHA je </w:t>
      </w:r>
      <w:r w:rsidR="00923178" w:rsidRPr="007C3E89">
        <w:rPr>
          <w:rFonts w:ascii="Tahoma" w:hAnsi="Tahoma" w:cs="Tahoma"/>
          <w:szCs w:val="20"/>
          <w:lang w:val="sl-SI"/>
        </w:rPr>
        <w:t>najprimernejši način za prepoznavanj</w:t>
      </w:r>
      <w:r w:rsidR="00923178">
        <w:rPr>
          <w:rFonts w:ascii="Tahoma" w:hAnsi="Tahoma" w:cs="Tahoma"/>
          <w:szCs w:val="20"/>
          <w:lang w:val="sl-SI"/>
        </w:rPr>
        <w:t>e tveganj in spopadanje s težavami s</w:t>
      </w:r>
      <w:r w:rsidR="007C3E89" w:rsidRPr="007C3E89">
        <w:rPr>
          <w:rFonts w:ascii="Tahoma" w:hAnsi="Tahoma" w:cs="Tahoma"/>
          <w:szCs w:val="20"/>
          <w:lang w:val="sl-SI"/>
        </w:rPr>
        <w:t>tandardni model ocene tveganja</w:t>
      </w:r>
      <w:r w:rsidR="00923178">
        <w:rPr>
          <w:rFonts w:ascii="Tahoma" w:hAnsi="Tahoma" w:cs="Tahoma"/>
          <w:szCs w:val="20"/>
          <w:lang w:val="sl-SI"/>
        </w:rPr>
        <w:t>, ki vključuje sodelovanje delodajalca z delavci.</w:t>
      </w:r>
    </w:p>
    <w:p w:rsidR="007C3E89" w:rsidRPr="007C3E89" w:rsidRDefault="007C3E89" w:rsidP="007C3E89">
      <w:pPr>
        <w:autoSpaceDE w:val="0"/>
        <w:autoSpaceDN w:val="0"/>
        <w:adjustRightInd w:val="0"/>
        <w:spacing w:line="240" w:lineRule="auto"/>
        <w:rPr>
          <w:rFonts w:ascii="Tahoma" w:hAnsi="Tahoma" w:cs="Tahoma"/>
          <w:szCs w:val="20"/>
          <w:lang w:val="sl-SI"/>
        </w:rPr>
      </w:pPr>
    </w:p>
    <w:p w:rsidR="00923178" w:rsidRPr="007C3E89" w:rsidRDefault="00291F00" w:rsidP="00923178">
      <w:pPr>
        <w:autoSpaceDE w:val="0"/>
        <w:autoSpaceDN w:val="0"/>
        <w:adjustRightInd w:val="0"/>
        <w:spacing w:line="240" w:lineRule="auto"/>
        <w:jc w:val="both"/>
        <w:rPr>
          <w:rFonts w:ascii="Tahoma" w:hAnsi="Tahoma" w:cs="Tahoma"/>
          <w:szCs w:val="20"/>
          <w:lang w:val="sl-SI"/>
        </w:rPr>
      </w:pPr>
      <w:r>
        <w:rPr>
          <w:rFonts w:ascii="Tahoma" w:hAnsi="Tahoma" w:cs="Tahoma"/>
          <w:b/>
          <w:noProof/>
          <w:szCs w:val="20"/>
          <w:lang w:val="sl-SI" w:eastAsia="sl-SI"/>
        </w:rPr>
        <w:drawing>
          <wp:anchor distT="0" distB="0" distL="114300" distR="114300" simplePos="0" relativeHeight="251663360" behindDoc="1" locked="0" layoutInCell="1" allowOverlap="1">
            <wp:simplePos x="0" y="0"/>
            <wp:positionH relativeFrom="column">
              <wp:posOffset>16510</wp:posOffset>
            </wp:positionH>
            <wp:positionV relativeFrom="paragraph">
              <wp:posOffset>35560</wp:posOffset>
            </wp:positionV>
            <wp:extent cx="2675890" cy="2319655"/>
            <wp:effectExtent l="19050" t="0" r="0" b="0"/>
            <wp:wrapTight wrapText="bothSides">
              <wp:wrapPolygon edited="0">
                <wp:start x="-154" y="0"/>
                <wp:lineTo x="-154" y="21464"/>
                <wp:lineTo x="21528" y="21464"/>
                <wp:lineTo x="21528" y="0"/>
                <wp:lineTo x="-154" y="0"/>
              </wp:wrapPolygon>
            </wp:wrapTight>
            <wp:docPr id="1" name="Slika 1" descr="infog 3 landscape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 3 landscape risk assessment"/>
                    <pic:cNvPicPr>
                      <a:picLocks noChangeAspect="1" noChangeArrowheads="1"/>
                    </pic:cNvPicPr>
                  </pic:nvPicPr>
                  <pic:blipFill>
                    <a:blip r:embed="rId12" cstate="print"/>
                    <a:srcRect/>
                    <a:stretch>
                      <a:fillRect/>
                    </a:stretch>
                  </pic:blipFill>
                  <pic:spPr bwMode="auto">
                    <a:xfrm>
                      <a:off x="0" y="0"/>
                      <a:ext cx="2675890" cy="2319655"/>
                    </a:xfrm>
                    <a:prstGeom prst="rect">
                      <a:avLst/>
                    </a:prstGeom>
                    <a:noFill/>
                    <a:ln w="9525">
                      <a:noFill/>
                      <a:miter lim="800000"/>
                      <a:headEnd/>
                      <a:tailEnd/>
                    </a:ln>
                  </pic:spPr>
                </pic:pic>
              </a:graphicData>
            </a:graphic>
          </wp:anchor>
        </w:drawing>
      </w:r>
      <w:r w:rsidR="00923178" w:rsidRPr="00923178">
        <w:rPr>
          <w:rFonts w:ascii="Tahoma" w:hAnsi="Tahoma" w:cs="Tahoma"/>
          <w:b/>
          <w:szCs w:val="20"/>
          <w:lang w:val="sl-SI"/>
        </w:rPr>
        <w:t>Prvič</w:t>
      </w:r>
      <w:r w:rsidR="00923178" w:rsidRPr="007C3E89">
        <w:rPr>
          <w:rFonts w:ascii="Tahoma" w:hAnsi="Tahoma" w:cs="Tahoma"/>
          <w:szCs w:val="20"/>
          <w:lang w:val="sl-SI"/>
        </w:rPr>
        <w:t xml:space="preserve">, </w:t>
      </w:r>
      <w:r w:rsidR="00DC4905">
        <w:rPr>
          <w:rFonts w:ascii="Tahoma" w:hAnsi="Tahoma" w:cs="Tahoma"/>
          <w:szCs w:val="20"/>
          <w:lang w:val="sl-SI"/>
        </w:rPr>
        <w:t xml:space="preserve">delodajalec mora </w:t>
      </w:r>
      <w:r w:rsidR="00923178" w:rsidRPr="007C3E89">
        <w:rPr>
          <w:rFonts w:ascii="Tahoma" w:hAnsi="Tahoma" w:cs="Tahoma"/>
          <w:szCs w:val="20"/>
          <w:lang w:val="sl-SI"/>
        </w:rPr>
        <w:t>opredelit</w:t>
      </w:r>
      <w:r w:rsidR="00DC4905">
        <w:rPr>
          <w:rFonts w:ascii="Tahoma" w:hAnsi="Tahoma" w:cs="Tahoma"/>
          <w:szCs w:val="20"/>
          <w:lang w:val="sl-SI"/>
        </w:rPr>
        <w:t>i</w:t>
      </w:r>
      <w:r w:rsidR="00923178" w:rsidRPr="007C3E89">
        <w:rPr>
          <w:rFonts w:ascii="Tahoma" w:hAnsi="Tahoma" w:cs="Tahoma"/>
          <w:szCs w:val="20"/>
          <w:lang w:val="sl-SI"/>
        </w:rPr>
        <w:t xml:space="preserve"> tveganja in delavce, ki so potencialno ogroženi.</w:t>
      </w:r>
      <w:r w:rsidR="00923178">
        <w:rPr>
          <w:rFonts w:ascii="Tahoma" w:hAnsi="Tahoma" w:cs="Tahoma"/>
          <w:szCs w:val="20"/>
          <w:lang w:val="sl-SI"/>
        </w:rPr>
        <w:t xml:space="preserve"> </w:t>
      </w:r>
    </w:p>
    <w:p w:rsidR="00923178" w:rsidRDefault="00923178" w:rsidP="00923178">
      <w:pPr>
        <w:autoSpaceDE w:val="0"/>
        <w:autoSpaceDN w:val="0"/>
        <w:adjustRightInd w:val="0"/>
        <w:spacing w:line="240" w:lineRule="auto"/>
        <w:jc w:val="both"/>
        <w:rPr>
          <w:rFonts w:ascii="Tahoma" w:hAnsi="Tahoma" w:cs="Tahoma"/>
          <w:szCs w:val="20"/>
          <w:lang w:val="sl-SI"/>
        </w:rPr>
      </w:pPr>
    </w:p>
    <w:p w:rsidR="007C3E89" w:rsidRPr="007C3E89" w:rsidRDefault="007C3E89" w:rsidP="00923178">
      <w:pPr>
        <w:autoSpaceDE w:val="0"/>
        <w:autoSpaceDN w:val="0"/>
        <w:adjustRightInd w:val="0"/>
        <w:spacing w:line="240" w:lineRule="auto"/>
        <w:jc w:val="both"/>
        <w:rPr>
          <w:rFonts w:ascii="Tahoma" w:hAnsi="Tahoma" w:cs="Tahoma"/>
          <w:szCs w:val="20"/>
          <w:lang w:val="sl-SI"/>
        </w:rPr>
      </w:pPr>
      <w:r w:rsidRPr="007C3E89">
        <w:rPr>
          <w:rFonts w:ascii="Tahoma" w:hAnsi="Tahoma" w:cs="Tahoma"/>
          <w:szCs w:val="20"/>
          <w:lang w:val="sl-SI"/>
        </w:rPr>
        <w:t>Vodstvo in delavci se morajo zavedati psihosocialnih tveganj in zgodnjih opozorilnih znakov stresa, povezanega z delom.</w:t>
      </w:r>
      <w:r w:rsidR="00DC4905">
        <w:rPr>
          <w:rFonts w:ascii="Tahoma" w:hAnsi="Tahoma" w:cs="Tahoma"/>
          <w:szCs w:val="20"/>
          <w:lang w:val="sl-SI"/>
        </w:rPr>
        <w:t xml:space="preserve"> Smiselno je, da delodajalec v tej fazi izvede med zaposlenimi anketo.</w:t>
      </w:r>
    </w:p>
    <w:p w:rsidR="007C3E89" w:rsidRPr="007C3E89" w:rsidRDefault="007C3E89" w:rsidP="00923178">
      <w:pPr>
        <w:autoSpaceDE w:val="0"/>
        <w:autoSpaceDN w:val="0"/>
        <w:adjustRightInd w:val="0"/>
        <w:spacing w:line="240" w:lineRule="auto"/>
        <w:jc w:val="both"/>
        <w:rPr>
          <w:rFonts w:ascii="Tahoma" w:hAnsi="Tahoma" w:cs="Tahoma"/>
          <w:szCs w:val="20"/>
          <w:lang w:val="sl-SI"/>
        </w:rPr>
      </w:pPr>
    </w:p>
    <w:p w:rsidR="007C3E89" w:rsidRPr="007C3E89" w:rsidRDefault="007C3E89" w:rsidP="00923178">
      <w:pPr>
        <w:autoSpaceDE w:val="0"/>
        <w:autoSpaceDN w:val="0"/>
        <w:adjustRightInd w:val="0"/>
        <w:spacing w:line="240" w:lineRule="auto"/>
        <w:jc w:val="both"/>
        <w:rPr>
          <w:rFonts w:ascii="Tahoma" w:hAnsi="Tahoma" w:cs="Tahoma"/>
          <w:szCs w:val="20"/>
          <w:lang w:val="sl-SI"/>
        </w:rPr>
      </w:pPr>
      <w:r w:rsidRPr="00923178">
        <w:rPr>
          <w:rFonts w:ascii="Tahoma" w:hAnsi="Tahoma" w:cs="Tahoma"/>
          <w:b/>
          <w:szCs w:val="20"/>
          <w:lang w:val="sl-SI"/>
        </w:rPr>
        <w:t>Drugič</w:t>
      </w:r>
      <w:r w:rsidRPr="007C3E89">
        <w:rPr>
          <w:rFonts w:ascii="Tahoma" w:hAnsi="Tahoma" w:cs="Tahoma"/>
          <w:szCs w:val="20"/>
          <w:lang w:val="sl-SI"/>
        </w:rPr>
        <w:t xml:space="preserve">, </w:t>
      </w:r>
      <w:r w:rsidR="00DC4905">
        <w:rPr>
          <w:rFonts w:ascii="Tahoma" w:hAnsi="Tahoma" w:cs="Tahoma"/>
          <w:szCs w:val="20"/>
          <w:lang w:val="sl-SI"/>
        </w:rPr>
        <w:t xml:space="preserve">delodajalec </w:t>
      </w:r>
      <w:r w:rsidR="00395DEF">
        <w:rPr>
          <w:rFonts w:ascii="Tahoma" w:hAnsi="Tahoma" w:cs="Tahoma"/>
          <w:szCs w:val="20"/>
          <w:lang w:val="sl-SI"/>
        </w:rPr>
        <w:t>oceni tveganja in jih razvrsti</w:t>
      </w:r>
      <w:r w:rsidRPr="007C3E89">
        <w:rPr>
          <w:rFonts w:ascii="Tahoma" w:hAnsi="Tahoma" w:cs="Tahoma"/>
          <w:szCs w:val="20"/>
          <w:lang w:val="sl-SI"/>
        </w:rPr>
        <w:t xml:space="preserve"> po pomembnosti.</w:t>
      </w:r>
    </w:p>
    <w:p w:rsidR="007C3E89" w:rsidRPr="007C3E89" w:rsidRDefault="007C3E89" w:rsidP="00923178">
      <w:pPr>
        <w:autoSpaceDE w:val="0"/>
        <w:autoSpaceDN w:val="0"/>
        <w:adjustRightInd w:val="0"/>
        <w:spacing w:line="240" w:lineRule="auto"/>
        <w:jc w:val="both"/>
        <w:rPr>
          <w:rFonts w:ascii="Tahoma" w:hAnsi="Tahoma" w:cs="Tahoma"/>
          <w:szCs w:val="20"/>
          <w:lang w:val="sl-SI"/>
        </w:rPr>
      </w:pPr>
    </w:p>
    <w:p w:rsidR="007C3E89" w:rsidRPr="007C3E89" w:rsidRDefault="00395DEF" w:rsidP="00923178">
      <w:pPr>
        <w:autoSpaceDE w:val="0"/>
        <w:autoSpaceDN w:val="0"/>
        <w:adjustRightInd w:val="0"/>
        <w:spacing w:line="240" w:lineRule="auto"/>
        <w:jc w:val="both"/>
        <w:rPr>
          <w:rFonts w:ascii="Tahoma" w:hAnsi="Tahoma" w:cs="Tahoma"/>
          <w:szCs w:val="20"/>
          <w:lang w:val="sl-SI"/>
        </w:rPr>
      </w:pPr>
      <w:r>
        <w:rPr>
          <w:rFonts w:ascii="Tahoma" w:hAnsi="Tahoma" w:cs="Tahoma"/>
          <w:szCs w:val="20"/>
          <w:lang w:val="sl-SI"/>
        </w:rPr>
        <w:t>Delodajalec mora u</w:t>
      </w:r>
      <w:r w:rsidRPr="007C3E89">
        <w:rPr>
          <w:rFonts w:ascii="Tahoma" w:hAnsi="Tahoma" w:cs="Tahoma"/>
          <w:szCs w:val="20"/>
          <w:lang w:val="sl-SI"/>
        </w:rPr>
        <w:t>gotovit</w:t>
      </w:r>
      <w:r>
        <w:rPr>
          <w:rFonts w:ascii="Tahoma" w:hAnsi="Tahoma" w:cs="Tahoma"/>
          <w:szCs w:val="20"/>
          <w:lang w:val="sl-SI"/>
        </w:rPr>
        <w:t>i</w:t>
      </w:r>
      <w:r w:rsidRPr="007C3E89">
        <w:rPr>
          <w:rFonts w:ascii="Tahoma" w:hAnsi="Tahoma" w:cs="Tahoma"/>
          <w:szCs w:val="20"/>
          <w:lang w:val="sl-SI"/>
        </w:rPr>
        <w:t>, katera tveganja</w:t>
      </w:r>
      <w:r>
        <w:rPr>
          <w:rFonts w:ascii="Tahoma" w:hAnsi="Tahoma" w:cs="Tahoma"/>
          <w:szCs w:val="20"/>
          <w:lang w:val="sl-SI"/>
        </w:rPr>
        <w:t xml:space="preserve"> so najbolj resna in najbolj pogosta</w:t>
      </w:r>
      <w:r w:rsidR="00DC4905">
        <w:rPr>
          <w:rFonts w:ascii="Tahoma" w:hAnsi="Tahoma" w:cs="Tahoma"/>
          <w:szCs w:val="20"/>
          <w:lang w:val="sl-SI"/>
        </w:rPr>
        <w:t>. Osredotočiti se je potrebno na njihovo takojšnje reševanje</w:t>
      </w:r>
      <w:r w:rsidR="007C3E89" w:rsidRPr="007C3E89">
        <w:rPr>
          <w:rFonts w:ascii="Tahoma" w:hAnsi="Tahoma" w:cs="Tahoma"/>
          <w:szCs w:val="20"/>
          <w:lang w:val="sl-SI"/>
        </w:rPr>
        <w:t>.</w:t>
      </w:r>
    </w:p>
    <w:p w:rsidR="00923178" w:rsidRDefault="007C3E89" w:rsidP="00923178">
      <w:pPr>
        <w:autoSpaceDE w:val="0"/>
        <w:autoSpaceDN w:val="0"/>
        <w:adjustRightInd w:val="0"/>
        <w:spacing w:line="240" w:lineRule="auto"/>
        <w:jc w:val="both"/>
        <w:rPr>
          <w:rFonts w:ascii="Tahoma" w:hAnsi="Tahoma" w:cs="Tahoma"/>
          <w:szCs w:val="20"/>
          <w:lang w:val="sl-SI"/>
        </w:rPr>
      </w:pPr>
      <w:r w:rsidRPr="007C3E89">
        <w:rPr>
          <w:rFonts w:ascii="Tahoma" w:hAnsi="Tahoma" w:cs="Tahoma"/>
          <w:szCs w:val="20"/>
          <w:lang w:val="sl-SI"/>
        </w:rPr>
        <w:t xml:space="preserve">    </w:t>
      </w:r>
    </w:p>
    <w:p w:rsidR="007C3E89" w:rsidRPr="007C3E89" w:rsidRDefault="007C3E89" w:rsidP="00923178">
      <w:pPr>
        <w:autoSpaceDE w:val="0"/>
        <w:autoSpaceDN w:val="0"/>
        <w:adjustRightInd w:val="0"/>
        <w:spacing w:line="240" w:lineRule="auto"/>
        <w:jc w:val="both"/>
        <w:rPr>
          <w:rFonts w:ascii="Tahoma" w:hAnsi="Tahoma" w:cs="Tahoma"/>
          <w:szCs w:val="20"/>
          <w:lang w:val="sl-SI"/>
        </w:rPr>
      </w:pPr>
      <w:r w:rsidRPr="00923178">
        <w:rPr>
          <w:rFonts w:ascii="Tahoma" w:hAnsi="Tahoma" w:cs="Tahoma"/>
          <w:b/>
          <w:szCs w:val="20"/>
          <w:lang w:val="sl-SI"/>
        </w:rPr>
        <w:t>Tretjič</w:t>
      </w:r>
      <w:r w:rsidRPr="007C3E89">
        <w:rPr>
          <w:rFonts w:ascii="Tahoma" w:hAnsi="Tahoma" w:cs="Tahoma"/>
          <w:szCs w:val="20"/>
          <w:lang w:val="sl-SI"/>
        </w:rPr>
        <w:t xml:space="preserve">, </w:t>
      </w:r>
      <w:r w:rsidR="00DC4905">
        <w:rPr>
          <w:rFonts w:ascii="Tahoma" w:hAnsi="Tahoma" w:cs="Tahoma"/>
          <w:szCs w:val="20"/>
          <w:lang w:val="sl-SI"/>
        </w:rPr>
        <w:t xml:space="preserve">delodajalec mora </w:t>
      </w:r>
      <w:r w:rsidRPr="007C3E89">
        <w:rPr>
          <w:rFonts w:ascii="Tahoma" w:hAnsi="Tahoma" w:cs="Tahoma"/>
          <w:szCs w:val="20"/>
          <w:lang w:val="sl-SI"/>
        </w:rPr>
        <w:t>načrt</w:t>
      </w:r>
      <w:r w:rsidR="00DC4905">
        <w:rPr>
          <w:rFonts w:ascii="Tahoma" w:hAnsi="Tahoma" w:cs="Tahoma"/>
          <w:szCs w:val="20"/>
          <w:lang w:val="sl-SI"/>
        </w:rPr>
        <w:t>ovati</w:t>
      </w:r>
      <w:r w:rsidRPr="007C3E89">
        <w:rPr>
          <w:rFonts w:ascii="Tahoma" w:hAnsi="Tahoma" w:cs="Tahoma"/>
          <w:szCs w:val="20"/>
          <w:lang w:val="sl-SI"/>
        </w:rPr>
        <w:t xml:space="preserve"> preventivne ukrepe.</w:t>
      </w:r>
    </w:p>
    <w:p w:rsidR="007C3E89" w:rsidRPr="007C3E89" w:rsidRDefault="007C3E89" w:rsidP="00923178">
      <w:pPr>
        <w:autoSpaceDE w:val="0"/>
        <w:autoSpaceDN w:val="0"/>
        <w:adjustRightInd w:val="0"/>
        <w:spacing w:line="240" w:lineRule="auto"/>
        <w:jc w:val="both"/>
        <w:rPr>
          <w:rFonts w:ascii="Tahoma" w:hAnsi="Tahoma" w:cs="Tahoma"/>
          <w:szCs w:val="20"/>
          <w:lang w:val="sl-SI"/>
        </w:rPr>
      </w:pPr>
    </w:p>
    <w:p w:rsidR="007C3E89" w:rsidRPr="007C3E89" w:rsidRDefault="007C3E89" w:rsidP="00923178">
      <w:pPr>
        <w:autoSpaceDE w:val="0"/>
        <w:autoSpaceDN w:val="0"/>
        <w:adjustRightInd w:val="0"/>
        <w:spacing w:line="240" w:lineRule="auto"/>
        <w:jc w:val="both"/>
        <w:rPr>
          <w:rFonts w:ascii="Tahoma" w:hAnsi="Tahoma" w:cs="Tahoma"/>
          <w:szCs w:val="20"/>
          <w:lang w:val="sl-SI"/>
        </w:rPr>
      </w:pPr>
      <w:r w:rsidRPr="007C3E89">
        <w:rPr>
          <w:rFonts w:ascii="Tahoma" w:hAnsi="Tahoma" w:cs="Tahoma"/>
          <w:szCs w:val="20"/>
          <w:lang w:val="sl-SI"/>
        </w:rPr>
        <w:t xml:space="preserve">Pripraviti je treba načrt, da se prepreči pojavljanje psihosocialnih tveganj. Če se tveganjem ni mogoče izogniti, </w:t>
      </w:r>
      <w:r w:rsidR="00DC4905">
        <w:rPr>
          <w:rFonts w:ascii="Tahoma" w:hAnsi="Tahoma" w:cs="Tahoma"/>
          <w:szCs w:val="20"/>
          <w:lang w:val="sl-SI"/>
        </w:rPr>
        <w:t>je potrebno razmisliti</w:t>
      </w:r>
      <w:r w:rsidRPr="007C3E89">
        <w:rPr>
          <w:rFonts w:ascii="Tahoma" w:hAnsi="Tahoma" w:cs="Tahoma"/>
          <w:szCs w:val="20"/>
          <w:lang w:val="sl-SI"/>
        </w:rPr>
        <w:t>, kako bi jih čim bolj zmanjšali.</w:t>
      </w:r>
    </w:p>
    <w:p w:rsidR="007C3E89" w:rsidRPr="007C3E89" w:rsidRDefault="007C3E89" w:rsidP="007C3E89">
      <w:pPr>
        <w:autoSpaceDE w:val="0"/>
        <w:autoSpaceDN w:val="0"/>
        <w:adjustRightInd w:val="0"/>
        <w:spacing w:line="240" w:lineRule="auto"/>
        <w:rPr>
          <w:rFonts w:ascii="Tahoma" w:hAnsi="Tahoma" w:cs="Tahoma"/>
          <w:szCs w:val="20"/>
          <w:lang w:val="sl-SI"/>
        </w:rPr>
      </w:pPr>
    </w:p>
    <w:p w:rsidR="007C3E89" w:rsidRPr="007C3E89" w:rsidRDefault="007C3E89" w:rsidP="00923178">
      <w:pPr>
        <w:autoSpaceDE w:val="0"/>
        <w:autoSpaceDN w:val="0"/>
        <w:adjustRightInd w:val="0"/>
        <w:spacing w:line="240" w:lineRule="auto"/>
        <w:rPr>
          <w:rFonts w:ascii="Tahoma" w:hAnsi="Tahoma" w:cs="Tahoma"/>
          <w:szCs w:val="20"/>
          <w:lang w:val="sl-SI"/>
        </w:rPr>
      </w:pPr>
      <w:r w:rsidRPr="00923178">
        <w:rPr>
          <w:rFonts w:ascii="Tahoma" w:hAnsi="Tahoma" w:cs="Tahoma"/>
          <w:b/>
          <w:szCs w:val="20"/>
          <w:lang w:val="sl-SI"/>
        </w:rPr>
        <w:t>Četrtič</w:t>
      </w:r>
      <w:r w:rsidRPr="007C3E89">
        <w:rPr>
          <w:rFonts w:ascii="Tahoma" w:hAnsi="Tahoma" w:cs="Tahoma"/>
          <w:szCs w:val="20"/>
          <w:lang w:val="sl-SI"/>
        </w:rPr>
        <w:t xml:space="preserve">, </w:t>
      </w:r>
      <w:r w:rsidR="00DC4905">
        <w:rPr>
          <w:rFonts w:ascii="Tahoma" w:hAnsi="Tahoma" w:cs="Tahoma"/>
          <w:szCs w:val="20"/>
          <w:lang w:val="sl-SI"/>
        </w:rPr>
        <w:t>delodajalec mora</w:t>
      </w:r>
      <w:r w:rsidRPr="007C3E89">
        <w:rPr>
          <w:rFonts w:ascii="Tahoma" w:hAnsi="Tahoma" w:cs="Tahoma"/>
          <w:szCs w:val="20"/>
          <w:lang w:val="sl-SI"/>
        </w:rPr>
        <w:t xml:space="preserve"> načrt</w:t>
      </w:r>
      <w:r w:rsidR="00DC4905">
        <w:rPr>
          <w:rFonts w:ascii="Tahoma" w:hAnsi="Tahoma" w:cs="Tahoma"/>
          <w:szCs w:val="20"/>
          <w:lang w:val="sl-SI"/>
        </w:rPr>
        <w:t xml:space="preserve"> izvajati</w:t>
      </w:r>
      <w:r w:rsidR="000A7958">
        <w:rPr>
          <w:rFonts w:ascii="Tahoma" w:hAnsi="Tahoma" w:cs="Tahoma"/>
          <w:szCs w:val="20"/>
          <w:lang w:val="sl-SI"/>
        </w:rPr>
        <w:t xml:space="preserve"> in ga preverjati</w:t>
      </w:r>
      <w:r w:rsidRPr="007C3E89">
        <w:rPr>
          <w:rFonts w:ascii="Tahoma" w:hAnsi="Tahoma" w:cs="Tahoma"/>
          <w:szCs w:val="20"/>
          <w:lang w:val="sl-SI"/>
        </w:rPr>
        <w:t>.</w:t>
      </w:r>
    </w:p>
    <w:p w:rsidR="007C3E89" w:rsidRPr="007C3E89" w:rsidRDefault="007C3E89" w:rsidP="007C3E89">
      <w:pPr>
        <w:autoSpaceDE w:val="0"/>
        <w:autoSpaceDN w:val="0"/>
        <w:adjustRightInd w:val="0"/>
        <w:spacing w:line="240" w:lineRule="auto"/>
        <w:rPr>
          <w:rFonts w:ascii="Tahoma" w:hAnsi="Tahoma" w:cs="Tahoma"/>
          <w:szCs w:val="20"/>
          <w:lang w:val="sl-SI"/>
        </w:rPr>
      </w:pPr>
    </w:p>
    <w:p w:rsidR="007C3E89" w:rsidRPr="007C3E89" w:rsidRDefault="000A7958" w:rsidP="00DC4905">
      <w:pPr>
        <w:autoSpaceDE w:val="0"/>
        <w:autoSpaceDN w:val="0"/>
        <w:adjustRightInd w:val="0"/>
        <w:spacing w:line="240" w:lineRule="auto"/>
        <w:jc w:val="both"/>
        <w:rPr>
          <w:rFonts w:ascii="Tahoma" w:hAnsi="Tahoma" w:cs="Tahoma"/>
          <w:szCs w:val="20"/>
          <w:lang w:val="sl-SI"/>
        </w:rPr>
      </w:pPr>
      <w:r>
        <w:rPr>
          <w:rFonts w:ascii="Tahoma" w:hAnsi="Tahoma" w:cs="Tahoma"/>
          <w:szCs w:val="20"/>
          <w:lang w:val="sl-SI"/>
        </w:rPr>
        <w:t>Določiti mora</w:t>
      </w:r>
      <w:r w:rsidR="007C3E89" w:rsidRPr="007C3E89">
        <w:rPr>
          <w:rFonts w:ascii="Tahoma" w:hAnsi="Tahoma" w:cs="Tahoma"/>
          <w:szCs w:val="20"/>
          <w:lang w:val="sl-SI"/>
        </w:rPr>
        <w:t xml:space="preserve"> ukrepe, ki jih je treba izvesti, potrebna sredstva, ljudi, ki bodo pri tem sodelovali, in časovni okvir.</w:t>
      </w:r>
      <w:r>
        <w:rPr>
          <w:rFonts w:ascii="Tahoma" w:hAnsi="Tahoma" w:cs="Tahoma"/>
          <w:szCs w:val="20"/>
          <w:lang w:val="sl-SI"/>
        </w:rPr>
        <w:t xml:space="preserve"> </w:t>
      </w:r>
      <w:r w:rsidR="00395DEF">
        <w:rPr>
          <w:rFonts w:ascii="Tahoma" w:hAnsi="Tahoma" w:cs="Tahoma"/>
          <w:szCs w:val="20"/>
          <w:lang w:val="sl-SI"/>
        </w:rPr>
        <w:t>Načrt je treba sproti spremljati in preverjati njegovo ustreznost ter ga prilagajati ugotovitvam.</w:t>
      </w:r>
    </w:p>
    <w:p w:rsidR="007C3E89" w:rsidRPr="007C3E89" w:rsidRDefault="007C3E89" w:rsidP="00DC4905">
      <w:pPr>
        <w:autoSpaceDE w:val="0"/>
        <w:autoSpaceDN w:val="0"/>
        <w:adjustRightInd w:val="0"/>
        <w:spacing w:line="240" w:lineRule="auto"/>
        <w:jc w:val="both"/>
        <w:rPr>
          <w:rFonts w:ascii="Tahoma" w:hAnsi="Tahoma" w:cs="Tahoma"/>
          <w:szCs w:val="20"/>
          <w:lang w:val="sl-SI"/>
        </w:rPr>
      </w:pPr>
    </w:p>
    <w:p w:rsidR="007C3E89" w:rsidRPr="007C3E89" w:rsidRDefault="007C3E89" w:rsidP="00DC4905">
      <w:pPr>
        <w:autoSpaceDE w:val="0"/>
        <w:autoSpaceDN w:val="0"/>
        <w:adjustRightInd w:val="0"/>
        <w:spacing w:line="240" w:lineRule="auto"/>
        <w:jc w:val="both"/>
        <w:rPr>
          <w:rFonts w:ascii="Tahoma" w:hAnsi="Tahoma" w:cs="Tahoma"/>
          <w:szCs w:val="20"/>
          <w:lang w:val="sl-SI"/>
        </w:rPr>
      </w:pPr>
      <w:r w:rsidRPr="007C3E89">
        <w:rPr>
          <w:rFonts w:ascii="Tahoma" w:hAnsi="Tahoma" w:cs="Tahoma"/>
          <w:szCs w:val="20"/>
          <w:lang w:val="sl-SI"/>
        </w:rPr>
        <w:t>Upošteva</w:t>
      </w:r>
      <w:r w:rsidR="000A7958">
        <w:rPr>
          <w:rFonts w:ascii="Tahoma" w:hAnsi="Tahoma" w:cs="Tahoma"/>
          <w:szCs w:val="20"/>
          <w:lang w:val="sl-SI"/>
        </w:rPr>
        <w:t>ti je potrebno</w:t>
      </w:r>
      <w:r w:rsidRPr="007C3E89">
        <w:rPr>
          <w:rFonts w:ascii="Tahoma" w:hAnsi="Tahoma" w:cs="Tahoma"/>
          <w:szCs w:val="20"/>
          <w:lang w:val="sl-SI"/>
        </w:rPr>
        <w:t>, da se lahko ljudje različno odzivajo na iste okoliščine. Pri oceni psihosocialnih tveganj se</w:t>
      </w:r>
      <w:r w:rsidR="000A7958">
        <w:rPr>
          <w:rFonts w:ascii="Tahoma" w:hAnsi="Tahoma" w:cs="Tahoma"/>
          <w:szCs w:val="20"/>
          <w:lang w:val="sl-SI"/>
        </w:rPr>
        <w:t xml:space="preserve"> morajo</w:t>
      </w:r>
      <w:r w:rsidRPr="007C3E89">
        <w:rPr>
          <w:rFonts w:ascii="Tahoma" w:hAnsi="Tahoma" w:cs="Tahoma"/>
          <w:szCs w:val="20"/>
          <w:lang w:val="sl-SI"/>
        </w:rPr>
        <w:t xml:space="preserve"> upošteva</w:t>
      </w:r>
      <w:r w:rsidR="000A7958">
        <w:rPr>
          <w:rFonts w:ascii="Tahoma" w:hAnsi="Tahoma" w:cs="Tahoma"/>
          <w:szCs w:val="20"/>
          <w:lang w:val="sl-SI"/>
        </w:rPr>
        <w:t>ti</w:t>
      </w:r>
      <w:r w:rsidRPr="007C3E89">
        <w:rPr>
          <w:rFonts w:ascii="Tahoma" w:hAnsi="Tahoma" w:cs="Tahoma"/>
          <w:szCs w:val="20"/>
          <w:lang w:val="sl-SI"/>
        </w:rPr>
        <w:t xml:space="preserve"> sposobnosti in potrebe delavcev (na primer tiste, ki so povezane s spolom, starostjo ali izkušnjami).</w:t>
      </w:r>
    </w:p>
    <w:p w:rsidR="007C3E89" w:rsidRPr="007C3E89" w:rsidRDefault="007C3E89" w:rsidP="00DC4905">
      <w:pPr>
        <w:autoSpaceDE w:val="0"/>
        <w:autoSpaceDN w:val="0"/>
        <w:adjustRightInd w:val="0"/>
        <w:spacing w:line="240" w:lineRule="auto"/>
        <w:jc w:val="both"/>
        <w:rPr>
          <w:rFonts w:ascii="Tahoma" w:hAnsi="Tahoma" w:cs="Tahoma"/>
          <w:szCs w:val="20"/>
          <w:lang w:val="sl-SI"/>
        </w:rPr>
      </w:pPr>
    </w:p>
    <w:p w:rsidR="008366AC" w:rsidRDefault="008366AC">
      <w:pPr>
        <w:spacing w:line="240" w:lineRule="auto"/>
        <w:rPr>
          <w:rFonts w:ascii="Tahoma" w:hAnsi="Tahoma" w:cs="Tahoma"/>
          <w:szCs w:val="20"/>
          <w:lang w:val="sl-SI"/>
        </w:rPr>
      </w:pPr>
    </w:p>
    <w:p w:rsidR="00E7793D" w:rsidRPr="001D6F75" w:rsidRDefault="001D6F75" w:rsidP="007845BC">
      <w:pPr>
        <w:spacing w:line="280" w:lineRule="exact"/>
        <w:jc w:val="both"/>
        <w:rPr>
          <w:rFonts w:ascii="Tahoma" w:hAnsi="Tahoma" w:cs="Tahoma"/>
          <w:b/>
          <w:szCs w:val="20"/>
          <w:lang w:val="sl-SI"/>
        </w:rPr>
      </w:pPr>
      <w:r w:rsidRPr="001D6F75">
        <w:rPr>
          <w:rFonts w:ascii="Tahoma" w:hAnsi="Tahoma" w:cs="Tahoma"/>
          <w:b/>
          <w:szCs w:val="20"/>
          <w:lang w:val="sl-SI"/>
        </w:rPr>
        <w:t>AKTIVNOSTI SLOVENSKE KAMPANJE</w:t>
      </w:r>
    </w:p>
    <w:p w:rsidR="001D6F75" w:rsidRPr="007845BC" w:rsidRDefault="001D6F75" w:rsidP="007845BC">
      <w:pPr>
        <w:spacing w:line="280" w:lineRule="exact"/>
        <w:jc w:val="both"/>
        <w:rPr>
          <w:rFonts w:ascii="Tahoma" w:hAnsi="Tahoma" w:cs="Tahoma"/>
          <w:szCs w:val="20"/>
          <w:lang w:val="sl-SI"/>
        </w:rPr>
      </w:pPr>
    </w:p>
    <w:p w:rsidR="00C676BE" w:rsidRDefault="005D7263" w:rsidP="00450AE0">
      <w:pPr>
        <w:spacing w:line="280" w:lineRule="exact"/>
        <w:jc w:val="both"/>
        <w:rPr>
          <w:rFonts w:ascii="Tahoma" w:hAnsi="Tahoma" w:cs="Tahoma"/>
          <w:szCs w:val="20"/>
          <w:lang w:val="sl-SI"/>
        </w:rPr>
      </w:pPr>
      <w:r>
        <w:rPr>
          <w:rFonts w:ascii="Tahoma" w:hAnsi="Tahoma" w:cs="Tahoma"/>
          <w:szCs w:val="20"/>
          <w:lang w:val="sl-SI"/>
        </w:rPr>
        <w:t>MDDSEM</w:t>
      </w:r>
      <w:r w:rsidR="007845BC" w:rsidRPr="00E7793D">
        <w:rPr>
          <w:rFonts w:ascii="Tahoma" w:hAnsi="Tahoma" w:cs="Tahoma"/>
          <w:szCs w:val="20"/>
          <w:lang w:val="sl-SI"/>
        </w:rPr>
        <w:t xml:space="preserve"> bo </w:t>
      </w:r>
      <w:r w:rsidR="00395DEF">
        <w:rPr>
          <w:rFonts w:ascii="Tahoma" w:hAnsi="Tahoma" w:cs="Tahoma"/>
          <w:szCs w:val="20"/>
          <w:lang w:val="sl-SI"/>
        </w:rPr>
        <w:t>na nacionalni ravni koordiniralo</w:t>
      </w:r>
      <w:r w:rsidR="007845BC" w:rsidRPr="00E7793D">
        <w:rPr>
          <w:rFonts w:ascii="Tahoma" w:hAnsi="Tahoma" w:cs="Tahoma"/>
          <w:szCs w:val="20"/>
          <w:lang w:val="sl-SI"/>
        </w:rPr>
        <w:t xml:space="preserve"> aktivnosti kampanje v sodelovanju s tripa</w:t>
      </w:r>
      <w:r w:rsidR="00E7793D" w:rsidRPr="00E7793D">
        <w:rPr>
          <w:rFonts w:ascii="Tahoma" w:hAnsi="Tahoma" w:cs="Tahoma"/>
          <w:szCs w:val="20"/>
          <w:lang w:val="sl-SI"/>
        </w:rPr>
        <w:t>rtitno Nacionalno mrežo EU-OSHA</w:t>
      </w:r>
      <w:r w:rsidR="001D6F75">
        <w:rPr>
          <w:rFonts w:ascii="Tahoma" w:hAnsi="Tahoma" w:cs="Tahoma"/>
          <w:szCs w:val="20"/>
          <w:lang w:val="sl-SI"/>
        </w:rPr>
        <w:t>.</w:t>
      </w:r>
    </w:p>
    <w:p w:rsidR="001D6F75" w:rsidRPr="00450AE0" w:rsidRDefault="001D6F75" w:rsidP="00450AE0">
      <w:pPr>
        <w:spacing w:line="280" w:lineRule="exact"/>
        <w:jc w:val="both"/>
        <w:rPr>
          <w:rFonts w:ascii="Tahoma" w:hAnsi="Tahoma" w:cs="Tahoma"/>
          <w:szCs w:val="20"/>
          <w:lang w:val="sl-SI"/>
        </w:rPr>
      </w:pPr>
    </w:p>
    <w:p w:rsidR="00C15AAA" w:rsidRPr="00450AE0" w:rsidRDefault="00C15AAA" w:rsidP="00E7793D">
      <w:pPr>
        <w:spacing w:line="280" w:lineRule="exact"/>
        <w:jc w:val="both"/>
        <w:rPr>
          <w:rFonts w:ascii="Tahoma" w:hAnsi="Tahoma" w:cs="Tahoma"/>
          <w:szCs w:val="20"/>
          <w:lang w:val="sl-SI"/>
        </w:rPr>
      </w:pPr>
      <w:r w:rsidRPr="00450AE0">
        <w:rPr>
          <w:rFonts w:ascii="Tahoma" w:hAnsi="Tahoma" w:cs="Tahoma"/>
          <w:szCs w:val="20"/>
          <w:lang w:val="sl-SI"/>
        </w:rPr>
        <w:t>V okviru kampanje bo</w:t>
      </w:r>
      <w:r w:rsidR="00287263">
        <w:rPr>
          <w:rFonts w:ascii="Tahoma" w:hAnsi="Tahoma" w:cs="Tahoma"/>
          <w:szCs w:val="20"/>
          <w:lang w:val="sl-SI"/>
        </w:rPr>
        <w:t xml:space="preserve"> MDDSEM organiziralo</w:t>
      </w:r>
      <w:r w:rsidRPr="00450AE0">
        <w:rPr>
          <w:rFonts w:ascii="Tahoma" w:hAnsi="Tahoma" w:cs="Tahoma"/>
          <w:szCs w:val="20"/>
          <w:lang w:val="sl-SI"/>
        </w:rPr>
        <w:t xml:space="preserve"> </w:t>
      </w:r>
      <w:r w:rsidRPr="00450AE0">
        <w:rPr>
          <w:rFonts w:ascii="Tahoma" w:hAnsi="Tahoma" w:cs="Tahoma"/>
          <w:b/>
          <w:szCs w:val="20"/>
          <w:lang w:val="sl-SI"/>
        </w:rPr>
        <w:t>nacionalno tekmovanje za priznanje „Dobra praksa na področju varnosti in zdravja pri delu 2014”</w:t>
      </w:r>
      <w:r w:rsidR="003B5483" w:rsidRPr="00450AE0">
        <w:rPr>
          <w:rFonts w:ascii="Tahoma" w:hAnsi="Tahoma" w:cs="Tahoma"/>
          <w:szCs w:val="20"/>
          <w:lang w:val="sl-SI"/>
        </w:rPr>
        <w:t xml:space="preserve">. Prijaviti bo mogoče vse v praksi uporabljene primere učinkovitega obvladovanja stresa v zvezi z delom in drugih psihosocialnih tveganj, povezanih z delom. Pri tem bo posebna pozornost namenjena preverjanju, ali so rešitve rezultat sodelovanja med delodajalcem in zaposlenimi ter njihovimi predstavniki. </w:t>
      </w:r>
      <w:r w:rsidR="003B5483" w:rsidRPr="00450AE0">
        <w:rPr>
          <w:rFonts w:ascii="Tahoma" w:hAnsi="Tahoma" w:cs="Tahoma"/>
          <w:szCs w:val="20"/>
          <w:lang w:val="sl-SI"/>
        </w:rPr>
        <w:lastRenderedPageBreak/>
        <w:t>Učinkovitost ukrepov torej ni dovolj. Komisija za ocenjevanje bo zlasti upoštevala inovativnost rešitev, učinkovitost ukrepov, prenosljivost rešitev v druga okolja itd.</w:t>
      </w:r>
      <w:r w:rsidR="00E7793D">
        <w:rPr>
          <w:rFonts w:ascii="Tahoma" w:hAnsi="Tahoma" w:cs="Tahoma"/>
          <w:szCs w:val="20"/>
          <w:lang w:val="sl-SI"/>
        </w:rPr>
        <w:t xml:space="preserve"> </w:t>
      </w:r>
      <w:r w:rsidR="00287263">
        <w:rPr>
          <w:rFonts w:ascii="Tahoma" w:hAnsi="Tahoma" w:cs="Tahoma"/>
          <w:szCs w:val="20"/>
          <w:lang w:val="sl-SI"/>
        </w:rPr>
        <w:t>Rok za oddajo prijav</w:t>
      </w:r>
      <w:r w:rsidR="00E7793D">
        <w:rPr>
          <w:rFonts w:ascii="Tahoma" w:hAnsi="Tahoma" w:cs="Tahoma"/>
          <w:szCs w:val="20"/>
          <w:lang w:val="sl-SI"/>
        </w:rPr>
        <w:t xml:space="preserve"> do 31. julija.</w:t>
      </w:r>
    </w:p>
    <w:p w:rsidR="00C15AAA" w:rsidRPr="00450AE0" w:rsidRDefault="00C15AAA" w:rsidP="00450AE0">
      <w:pPr>
        <w:spacing w:line="280" w:lineRule="exact"/>
        <w:ind w:left="567"/>
        <w:jc w:val="both"/>
        <w:rPr>
          <w:rFonts w:ascii="Tahoma" w:hAnsi="Tahoma" w:cs="Tahoma"/>
          <w:szCs w:val="20"/>
          <w:lang w:val="sl-SI"/>
        </w:rPr>
      </w:pPr>
    </w:p>
    <w:p w:rsidR="00C15AAA" w:rsidRPr="00450AE0" w:rsidRDefault="00FB52CC" w:rsidP="00E7793D">
      <w:pPr>
        <w:spacing w:line="280" w:lineRule="exact"/>
        <w:jc w:val="both"/>
        <w:rPr>
          <w:rFonts w:ascii="Tahoma" w:hAnsi="Tahoma" w:cs="Tahoma"/>
          <w:szCs w:val="20"/>
          <w:lang w:val="sl-SI"/>
        </w:rPr>
      </w:pPr>
      <w:r>
        <w:rPr>
          <w:rFonts w:ascii="Tahoma" w:hAnsi="Tahoma" w:cs="Tahoma"/>
          <w:szCs w:val="20"/>
          <w:lang w:val="sl-SI"/>
        </w:rPr>
        <w:t xml:space="preserve">Poleg tega bo MDDDSZEM v sodelovanju z Evropsko agencijo za varnost in zdravje pri delu ter Evropsko fundacijo za izboljšanje življenjskih in delovnih razmer </w:t>
      </w:r>
      <w:r w:rsidR="00287263">
        <w:rPr>
          <w:rFonts w:ascii="Tahoma" w:hAnsi="Tahoma" w:cs="Tahoma"/>
          <w:szCs w:val="20"/>
          <w:lang w:val="sl-SI"/>
        </w:rPr>
        <w:t>v</w:t>
      </w:r>
      <w:r w:rsidR="00C15AAA" w:rsidRPr="00450AE0">
        <w:rPr>
          <w:rFonts w:ascii="Tahoma" w:hAnsi="Tahoma" w:cs="Tahoma"/>
          <w:szCs w:val="20"/>
          <w:lang w:val="sl-SI"/>
        </w:rPr>
        <w:t xml:space="preserve"> ponedeljek, 13. oktobra 2014 organizira</w:t>
      </w:r>
      <w:r>
        <w:rPr>
          <w:rFonts w:ascii="Tahoma" w:hAnsi="Tahoma" w:cs="Tahoma"/>
          <w:szCs w:val="20"/>
          <w:lang w:val="sl-SI"/>
        </w:rPr>
        <w:t xml:space="preserve">lo </w:t>
      </w:r>
      <w:r w:rsidR="00C15AAA" w:rsidRPr="00450AE0">
        <w:rPr>
          <w:rFonts w:ascii="Tahoma" w:hAnsi="Tahoma" w:cs="Tahoma"/>
          <w:b/>
          <w:szCs w:val="20"/>
          <w:lang w:val="sl-SI"/>
        </w:rPr>
        <w:t>mednarodno konferenco »Obvladajmo stres za zdrava delovna mesta«</w:t>
      </w:r>
      <w:r>
        <w:rPr>
          <w:rFonts w:ascii="Tahoma" w:hAnsi="Tahoma" w:cs="Tahoma"/>
          <w:b/>
          <w:szCs w:val="20"/>
          <w:lang w:val="sl-SI"/>
        </w:rPr>
        <w:t xml:space="preserve">, </w:t>
      </w:r>
      <w:r w:rsidR="00C15AAA" w:rsidRPr="00450AE0">
        <w:rPr>
          <w:rFonts w:ascii="Tahoma" w:hAnsi="Tahoma" w:cs="Tahoma"/>
          <w:szCs w:val="20"/>
          <w:lang w:val="sl-SI"/>
        </w:rPr>
        <w:t xml:space="preserve"> </w:t>
      </w:r>
      <w:r w:rsidR="00C676BE" w:rsidRPr="00450AE0">
        <w:rPr>
          <w:rFonts w:ascii="Tahoma" w:hAnsi="Tahoma" w:cs="Tahoma"/>
          <w:szCs w:val="20"/>
          <w:lang w:val="sl-SI"/>
        </w:rPr>
        <w:t>ki se je bo</w:t>
      </w:r>
      <w:r w:rsidR="007D664C">
        <w:rPr>
          <w:rFonts w:ascii="Tahoma" w:hAnsi="Tahoma" w:cs="Tahoma"/>
          <w:szCs w:val="20"/>
          <w:lang w:val="sl-SI"/>
        </w:rPr>
        <w:t>do udeležili</w:t>
      </w:r>
      <w:r w:rsidR="00C15AAA" w:rsidRPr="00450AE0">
        <w:rPr>
          <w:rFonts w:ascii="Tahoma" w:hAnsi="Tahoma" w:cs="Tahoma"/>
          <w:szCs w:val="20"/>
          <w:lang w:val="sl-SI"/>
        </w:rPr>
        <w:t xml:space="preserve"> </w:t>
      </w:r>
      <w:r w:rsidR="00C676BE" w:rsidRPr="00450AE0">
        <w:rPr>
          <w:rFonts w:ascii="Tahoma" w:hAnsi="Tahoma" w:cs="Tahoma"/>
          <w:szCs w:val="20"/>
          <w:lang w:val="sl-SI"/>
        </w:rPr>
        <w:t xml:space="preserve">gospa </w:t>
      </w:r>
      <w:r w:rsidR="00B94667" w:rsidRPr="00450AE0">
        <w:rPr>
          <w:rFonts w:ascii="Tahoma" w:hAnsi="Tahoma" w:cs="Tahoma"/>
          <w:szCs w:val="20"/>
          <w:lang w:val="sl-SI"/>
        </w:rPr>
        <w:t xml:space="preserve">dr. </w:t>
      </w:r>
      <w:proofErr w:type="spellStart"/>
      <w:r w:rsidR="00B94667" w:rsidRPr="00450AE0">
        <w:rPr>
          <w:rFonts w:ascii="Tahoma" w:hAnsi="Tahoma" w:cs="Tahoma"/>
          <w:szCs w:val="20"/>
          <w:lang w:val="sl-SI"/>
        </w:rPr>
        <w:t>Christ</w:t>
      </w:r>
      <w:r w:rsidR="00C676BE" w:rsidRPr="00450AE0">
        <w:rPr>
          <w:rFonts w:ascii="Tahoma" w:hAnsi="Tahoma" w:cs="Tahoma"/>
          <w:szCs w:val="20"/>
          <w:lang w:val="sl-SI"/>
        </w:rPr>
        <w:t>a</w:t>
      </w:r>
      <w:proofErr w:type="spellEnd"/>
      <w:r w:rsidR="00B94667" w:rsidRPr="00450AE0">
        <w:rPr>
          <w:rFonts w:ascii="Tahoma" w:hAnsi="Tahoma" w:cs="Tahoma"/>
          <w:szCs w:val="20"/>
          <w:lang w:val="sl-SI"/>
        </w:rPr>
        <w:t xml:space="preserve"> </w:t>
      </w:r>
      <w:proofErr w:type="spellStart"/>
      <w:r w:rsidR="00B94667" w:rsidRPr="00450AE0">
        <w:rPr>
          <w:rFonts w:ascii="Tahoma" w:hAnsi="Tahoma" w:cs="Tahoma"/>
          <w:szCs w:val="20"/>
          <w:lang w:val="sl-SI"/>
        </w:rPr>
        <w:t>Sedlatschek</w:t>
      </w:r>
      <w:proofErr w:type="spellEnd"/>
      <w:r w:rsidR="00B94667" w:rsidRPr="00450AE0">
        <w:rPr>
          <w:rFonts w:ascii="Tahoma" w:hAnsi="Tahoma" w:cs="Tahoma"/>
          <w:szCs w:val="20"/>
          <w:lang w:val="sl-SI"/>
        </w:rPr>
        <w:t>, direktoric</w:t>
      </w:r>
      <w:r w:rsidR="00C676BE" w:rsidRPr="00450AE0">
        <w:rPr>
          <w:rFonts w:ascii="Tahoma" w:hAnsi="Tahoma" w:cs="Tahoma"/>
          <w:szCs w:val="20"/>
          <w:lang w:val="sl-SI"/>
        </w:rPr>
        <w:t>a</w:t>
      </w:r>
      <w:r w:rsidR="00B94667" w:rsidRPr="00450AE0">
        <w:rPr>
          <w:rFonts w:ascii="Tahoma" w:hAnsi="Tahoma" w:cs="Tahoma"/>
          <w:szCs w:val="20"/>
          <w:lang w:val="sl-SI"/>
        </w:rPr>
        <w:t xml:space="preserve"> Evropske agencija za varnost in zdravje pri delu </w:t>
      </w:r>
      <w:r w:rsidR="00C15AAA" w:rsidRPr="00450AE0">
        <w:rPr>
          <w:rFonts w:ascii="Tahoma" w:hAnsi="Tahoma" w:cs="Tahoma"/>
          <w:szCs w:val="20"/>
          <w:lang w:val="sl-SI"/>
        </w:rPr>
        <w:t>s sodelavci</w:t>
      </w:r>
      <w:r w:rsidR="00C676BE" w:rsidRPr="00450AE0">
        <w:rPr>
          <w:rFonts w:ascii="Tahoma" w:hAnsi="Tahoma" w:cs="Tahoma"/>
          <w:szCs w:val="20"/>
          <w:lang w:val="sl-SI"/>
        </w:rPr>
        <w:t xml:space="preserve">, </w:t>
      </w:r>
      <w:r w:rsidR="007D664C">
        <w:rPr>
          <w:rFonts w:ascii="Tahoma" w:hAnsi="Tahoma" w:cs="Tahoma"/>
          <w:szCs w:val="20"/>
          <w:lang w:val="sl-SI"/>
        </w:rPr>
        <w:t xml:space="preserve">gospa Erika </w:t>
      </w:r>
      <w:proofErr w:type="spellStart"/>
      <w:r w:rsidR="007D664C">
        <w:rPr>
          <w:rFonts w:ascii="Tahoma" w:hAnsi="Tahoma" w:cs="Tahoma"/>
          <w:szCs w:val="20"/>
          <w:lang w:val="sl-SI"/>
        </w:rPr>
        <w:t>Mezger</w:t>
      </w:r>
      <w:proofErr w:type="spellEnd"/>
      <w:r w:rsidR="007D664C">
        <w:rPr>
          <w:rFonts w:ascii="Tahoma" w:hAnsi="Tahoma" w:cs="Tahoma"/>
          <w:szCs w:val="20"/>
          <w:lang w:val="sl-SI"/>
        </w:rPr>
        <w:t xml:space="preserve">, namestnica direktorja </w:t>
      </w:r>
      <w:r w:rsidR="00C676BE" w:rsidRPr="00450AE0">
        <w:rPr>
          <w:rFonts w:ascii="Tahoma" w:hAnsi="Tahoma" w:cs="Tahoma"/>
          <w:szCs w:val="20"/>
          <w:lang w:val="sl-SI"/>
        </w:rPr>
        <w:t xml:space="preserve"> Evropske fundacije za izboljšanje življenjskih in delovnih razmer </w:t>
      </w:r>
      <w:r w:rsidR="007D664C">
        <w:rPr>
          <w:rFonts w:ascii="Tahoma" w:hAnsi="Tahoma" w:cs="Tahoma"/>
          <w:szCs w:val="20"/>
          <w:lang w:val="sl-SI"/>
        </w:rPr>
        <w:t>s sodelavci</w:t>
      </w:r>
      <w:r w:rsidR="00C676BE" w:rsidRPr="00450AE0">
        <w:rPr>
          <w:rFonts w:ascii="Tahoma" w:hAnsi="Tahoma" w:cs="Tahoma"/>
          <w:szCs w:val="20"/>
          <w:lang w:val="sl-SI"/>
        </w:rPr>
        <w:t xml:space="preserve">, visoki predstavniki </w:t>
      </w:r>
      <w:r w:rsidR="00B94667" w:rsidRPr="00450AE0">
        <w:rPr>
          <w:rFonts w:ascii="Tahoma" w:hAnsi="Tahoma" w:cs="Tahoma"/>
          <w:szCs w:val="20"/>
          <w:lang w:val="sl-SI"/>
        </w:rPr>
        <w:t xml:space="preserve"> </w:t>
      </w:r>
      <w:r w:rsidR="00C676BE" w:rsidRPr="00450AE0">
        <w:rPr>
          <w:rFonts w:ascii="Tahoma" w:hAnsi="Tahoma" w:cs="Tahoma"/>
          <w:szCs w:val="20"/>
          <w:lang w:val="sl-SI"/>
        </w:rPr>
        <w:t>avstrijskega zveznega Ministrstva za delo, socialne zadeve in zaščito potrošnikov</w:t>
      </w:r>
      <w:r w:rsidR="00C15AAA" w:rsidRPr="00450AE0">
        <w:rPr>
          <w:rFonts w:ascii="Tahoma" w:hAnsi="Tahoma" w:cs="Tahoma"/>
          <w:szCs w:val="20"/>
          <w:lang w:val="sl-SI"/>
        </w:rPr>
        <w:t xml:space="preserve"> ter </w:t>
      </w:r>
      <w:r w:rsidR="00C676BE" w:rsidRPr="00450AE0">
        <w:rPr>
          <w:rFonts w:ascii="Tahoma" w:hAnsi="Tahoma" w:cs="Tahoma"/>
          <w:szCs w:val="20"/>
          <w:lang w:val="sl-SI"/>
        </w:rPr>
        <w:t>hrvaškega Ministrstva za</w:t>
      </w:r>
      <w:r w:rsidR="007D664C">
        <w:rPr>
          <w:rFonts w:ascii="Tahoma" w:hAnsi="Tahoma" w:cs="Tahoma"/>
          <w:szCs w:val="20"/>
          <w:lang w:val="sl-SI"/>
        </w:rPr>
        <w:t xml:space="preserve"> delo in pokojninski sistem.</w:t>
      </w:r>
      <w:r w:rsidR="00C15AAA" w:rsidRPr="00450AE0">
        <w:rPr>
          <w:rFonts w:ascii="Tahoma" w:hAnsi="Tahoma" w:cs="Tahoma"/>
          <w:szCs w:val="20"/>
          <w:lang w:val="sl-SI"/>
        </w:rPr>
        <w:t xml:space="preserve"> </w:t>
      </w:r>
    </w:p>
    <w:p w:rsidR="00EC38E2" w:rsidRPr="00450AE0" w:rsidRDefault="00EC38E2" w:rsidP="00450AE0">
      <w:pPr>
        <w:spacing w:line="280" w:lineRule="exact"/>
        <w:ind w:left="567"/>
        <w:jc w:val="both"/>
        <w:rPr>
          <w:rFonts w:ascii="Tahoma" w:hAnsi="Tahoma" w:cs="Tahoma"/>
          <w:szCs w:val="20"/>
          <w:lang w:val="sl-SI"/>
        </w:rPr>
      </w:pPr>
    </w:p>
    <w:p w:rsidR="001D6F75" w:rsidRDefault="006E40C4" w:rsidP="001D6F75">
      <w:pPr>
        <w:autoSpaceDE w:val="0"/>
        <w:autoSpaceDN w:val="0"/>
        <w:adjustRightInd w:val="0"/>
        <w:spacing w:line="280" w:lineRule="exact"/>
        <w:jc w:val="both"/>
        <w:rPr>
          <w:rFonts w:ascii="Tahoma" w:hAnsi="Tahoma" w:cs="Tahoma"/>
          <w:color w:val="000000"/>
          <w:sz w:val="18"/>
          <w:szCs w:val="18"/>
          <w:lang w:val="sl-SI" w:eastAsia="sl-SI"/>
        </w:rPr>
      </w:pPr>
      <w:r w:rsidRPr="00450AE0">
        <w:rPr>
          <w:rFonts w:ascii="Tahoma" w:hAnsi="Tahoma" w:cs="Tahoma"/>
          <w:bCs/>
          <w:szCs w:val="20"/>
          <w:lang w:val="sl-SI"/>
        </w:rPr>
        <w:t xml:space="preserve"> </w:t>
      </w:r>
      <w:r w:rsidR="001D6F75">
        <w:rPr>
          <w:rFonts w:ascii="Tahoma" w:hAnsi="Tahoma" w:cs="Tahoma"/>
          <w:color w:val="000000"/>
          <w:sz w:val="18"/>
          <w:szCs w:val="18"/>
          <w:lang w:val="sl-SI" w:eastAsia="sl-SI"/>
        </w:rPr>
        <w:t xml:space="preserve">V okviru projekta </w:t>
      </w:r>
      <w:proofErr w:type="spellStart"/>
      <w:r w:rsidR="001D6F75">
        <w:rPr>
          <w:rFonts w:ascii="Tahoma" w:hAnsi="Tahoma" w:cs="Tahoma"/>
          <w:color w:val="000000"/>
          <w:sz w:val="18"/>
          <w:szCs w:val="18"/>
          <w:lang w:val="sl-SI" w:eastAsia="sl-SI"/>
        </w:rPr>
        <w:t>OiRA</w:t>
      </w:r>
      <w:proofErr w:type="spellEnd"/>
      <w:r w:rsidR="001D6F75">
        <w:rPr>
          <w:rFonts w:ascii="Tahoma" w:hAnsi="Tahoma" w:cs="Tahoma"/>
          <w:color w:val="000000"/>
          <w:sz w:val="18"/>
          <w:szCs w:val="18"/>
          <w:lang w:val="sl-SI" w:eastAsia="sl-SI"/>
        </w:rPr>
        <w:t xml:space="preserve">, ki ga </w:t>
      </w:r>
      <w:r w:rsidR="00FB52CC">
        <w:rPr>
          <w:rFonts w:ascii="Tahoma" w:hAnsi="Tahoma" w:cs="Tahoma"/>
          <w:color w:val="000000"/>
          <w:sz w:val="18"/>
          <w:szCs w:val="18"/>
          <w:lang w:val="sl-SI" w:eastAsia="sl-SI"/>
        </w:rPr>
        <w:t xml:space="preserve">MDDSZEM </w:t>
      </w:r>
      <w:r w:rsidR="001D6F75">
        <w:rPr>
          <w:rFonts w:ascii="Tahoma" w:hAnsi="Tahoma" w:cs="Tahoma"/>
          <w:color w:val="000000"/>
          <w:sz w:val="18"/>
          <w:szCs w:val="18"/>
          <w:lang w:val="sl-SI" w:eastAsia="sl-SI"/>
        </w:rPr>
        <w:t>vodi v sodelovanju z Evropsko agencijo za varn</w:t>
      </w:r>
      <w:r w:rsidR="00FB52CC">
        <w:rPr>
          <w:rFonts w:ascii="Tahoma" w:hAnsi="Tahoma" w:cs="Tahoma"/>
          <w:color w:val="000000"/>
          <w:sz w:val="18"/>
          <w:szCs w:val="18"/>
          <w:lang w:val="sl-SI" w:eastAsia="sl-SI"/>
        </w:rPr>
        <w:t xml:space="preserve">ost in zdravje pri delu, bo </w:t>
      </w:r>
      <w:r w:rsidR="00FB52CC" w:rsidRPr="00FB52CC">
        <w:rPr>
          <w:rFonts w:ascii="Tahoma" w:hAnsi="Tahoma" w:cs="Tahoma"/>
          <w:b/>
          <w:color w:val="000000"/>
          <w:sz w:val="18"/>
          <w:szCs w:val="18"/>
          <w:lang w:val="sl-SI" w:eastAsia="sl-SI"/>
        </w:rPr>
        <w:t>delodajalcem kmalu na voljo</w:t>
      </w:r>
      <w:r w:rsidR="001D6F75" w:rsidRPr="00FB52CC">
        <w:rPr>
          <w:rFonts w:ascii="Tahoma" w:hAnsi="Tahoma" w:cs="Tahoma"/>
          <w:b/>
          <w:color w:val="000000"/>
          <w:sz w:val="18"/>
          <w:szCs w:val="18"/>
          <w:lang w:val="sl-SI" w:eastAsia="sl-SI"/>
        </w:rPr>
        <w:t xml:space="preserve"> </w:t>
      </w:r>
      <w:r w:rsidR="00FB52CC" w:rsidRPr="00FB52CC">
        <w:rPr>
          <w:rFonts w:ascii="Tahoma" w:hAnsi="Tahoma" w:cs="Tahoma"/>
          <w:b/>
          <w:color w:val="000000"/>
          <w:sz w:val="18"/>
          <w:szCs w:val="18"/>
          <w:lang w:val="sl-SI" w:eastAsia="sl-SI"/>
        </w:rPr>
        <w:t>brezplačno</w:t>
      </w:r>
      <w:r w:rsidR="00FB52CC">
        <w:rPr>
          <w:rFonts w:ascii="Tahoma" w:hAnsi="Tahoma" w:cs="Tahoma"/>
          <w:color w:val="000000"/>
          <w:sz w:val="18"/>
          <w:szCs w:val="18"/>
          <w:lang w:val="sl-SI" w:eastAsia="sl-SI"/>
        </w:rPr>
        <w:t xml:space="preserve"> </w:t>
      </w:r>
      <w:r w:rsidR="001D6F75" w:rsidRPr="007D664C">
        <w:rPr>
          <w:rFonts w:ascii="Tahoma" w:hAnsi="Tahoma" w:cs="Tahoma"/>
          <w:b/>
          <w:color w:val="000000"/>
          <w:sz w:val="18"/>
          <w:szCs w:val="18"/>
          <w:lang w:val="sl-SI" w:eastAsia="sl-SI"/>
        </w:rPr>
        <w:t xml:space="preserve">uporabniku prijazno spletno orodje </w:t>
      </w:r>
      <w:proofErr w:type="spellStart"/>
      <w:r w:rsidR="001D6F75" w:rsidRPr="007D664C">
        <w:rPr>
          <w:rFonts w:ascii="Tahoma" w:hAnsi="Tahoma" w:cs="Tahoma"/>
          <w:b/>
          <w:color w:val="000000"/>
          <w:sz w:val="18"/>
          <w:szCs w:val="18"/>
          <w:lang w:val="sl-SI" w:eastAsia="sl-SI"/>
        </w:rPr>
        <w:t>OiRA</w:t>
      </w:r>
      <w:proofErr w:type="spellEnd"/>
      <w:r w:rsidR="001D6F75" w:rsidRPr="007D664C">
        <w:rPr>
          <w:rFonts w:ascii="Tahoma" w:hAnsi="Tahoma" w:cs="Tahoma"/>
          <w:b/>
          <w:color w:val="000000"/>
          <w:sz w:val="18"/>
          <w:szCs w:val="18"/>
          <w:lang w:val="sl-SI" w:eastAsia="sl-SI"/>
        </w:rPr>
        <w:t xml:space="preserve"> za ocenjevanje psihosocialnih tveganj</w:t>
      </w:r>
      <w:r w:rsidR="001D6F75">
        <w:rPr>
          <w:rFonts w:ascii="Tahoma" w:hAnsi="Tahoma" w:cs="Tahoma"/>
          <w:color w:val="000000"/>
          <w:sz w:val="18"/>
          <w:szCs w:val="18"/>
          <w:lang w:val="sl-SI" w:eastAsia="sl-SI"/>
        </w:rPr>
        <w:t>.</w:t>
      </w:r>
    </w:p>
    <w:p w:rsidR="001D6F75" w:rsidRDefault="001D6F75" w:rsidP="001D6F75">
      <w:pPr>
        <w:autoSpaceDE w:val="0"/>
        <w:autoSpaceDN w:val="0"/>
        <w:adjustRightInd w:val="0"/>
        <w:spacing w:line="280" w:lineRule="exact"/>
        <w:jc w:val="both"/>
        <w:rPr>
          <w:rFonts w:ascii="Tahoma" w:hAnsi="Tahoma" w:cs="Tahoma"/>
          <w:color w:val="000000"/>
          <w:sz w:val="18"/>
          <w:szCs w:val="18"/>
          <w:lang w:val="sl-SI" w:eastAsia="sl-SI"/>
        </w:rPr>
      </w:pPr>
    </w:p>
    <w:p w:rsidR="000A7958" w:rsidRPr="001D6F75" w:rsidRDefault="001D6F75" w:rsidP="00B90EB9">
      <w:pPr>
        <w:autoSpaceDE w:val="0"/>
        <w:autoSpaceDN w:val="0"/>
        <w:adjustRightInd w:val="0"/>
        <w:spacing w:line="280" w:lineRule="exact"/>
        <w:jc w:val="both"/>
        <w:rPr>
          <w:rFonts w:ascii="Tahoma" w:hAnsi="Tahoma" w:cs="Tahoma"/>
          <w:szCs w:val="20"/>
          <w:lang w:val="sl-SI"/>
        </w:rPr>
      </w:pPr>
      <w:r>
        <w:rPr>
          <w:rFonts w:ascii="Tahoma" w:hAnsi="Tahoma" w:cs="Tahoma"/>
          <w:color w:val="000000"/>
          <w:sz w:val="18"/>
          <w:szCs w:val="18"/>
          <w:lang w:val="sl-SI" w:eastAsia="sl-SI"/>
        </w:rPr>
        <w:t>Poleg tega namerava</w:t>
      </w:r>
      <w:r w:rsidR="00FB52CC">
        <w:rPr>
          <w:rFonts w:ascii="Tahoma" w:hAnsi="Tahoma" w:cs="Tahoma"/>
          <w:color w:val="000000"/>
          <w:sz w:val="18"/>
          <w:szCs w:val="18"/>
          <w:lang w:val="sl-SI" w:eastAsia="sl-SI"/>
        </w:rPr>
        <w:t xml:space="preserve"> MDDDSZEM </w:t>
      </w:r>
      <w:r>
        <w:rPr>
          <w:rFonts w:ascii="Tahoma" w:hAnsi="Tahoma" w:cs="Tahoma"/>
          <w:color w:val="000000"/>
          <w:sz w:val="18"/>
          <w:szCs w:val="18"/>
          <w:lang w:val="sl-SI" w:eastAsia="sl-SI"/>
        </w:rPr>
        <w:t xml:space="preserve">izdati </w:t>
      </w:r>
      <w:r w:rsidRPr="00AF3E6B">
        <w:rPr>
          <w:rFonts w:ascii="Tahoma" w:hAnsi="Tahoma" w:cs="Tahoma"/>
          <w:b/>
          <w:color w:val="000000"/>
          <w:sz w:val="18"/>
          <w:szCs w:val="18"/>
          <w:lang w:val="sl-SI" w:eastAsia="sl-SI"/>
        </w:rPr>
        <w:t>priročnik o povezovanju krepitve psihosocialnega zdravja z integriteto in družbeno odgovornostjo podjetij oziroma organizacij</w:t>
      </w:r>
      <w:r w:rsidR="00B90EB9">
        <w:rPr>
          <w:rFonts w:ascii="Tahoma" w:hAnsi="Tahoma" w:cs="Tahoma"/>
          <w:b/>
          <w:color w:val="000000"/>
          <w:sz w:val="18"/>
          <w:szCs w:val="18"/>
          <w:lang w:val="sl-SI" w:eastAsia="sl-SI"/>
        </w:rPr>
        <w:t xml:space="preserve">, </w:t>
      </w:r>
      <w:r w:rsidR="00B90EB9" w:rsidRPr="00B90EB9">
        <w:rPr>
          <w:rFonts w:ascii="Tahoma" w:hAnsi="Tahoma" w:cs="Tahoma"/>
          <w:color w:val="000000"/>
          <w:sz w:val="18"/>
          <w:szCs w:val="18"/>
          <w:lang w:val="sl-SI" w:eastAsia="sl-SI"/>
        </w:rPr>
        <w:t>do</w:t>
      </w:r>
      <w:r w:rsidR="00B90EB9">
        <w:rPr>
          <w:rFonts w:ascii="Tahoma" w:hAnsi="Tahoma" w:cs="Tahoma"/>
          <w:color w:val="000000"/>
          <w:sz w:val="18"/>
          <w:szCs w:val="18"/>
          <w:lang w:val="sl-SI" w:eastAsia="sl-SI"/>
        </w:rPr>
        <w:t xml:space="preserve">govarja pa se tudi glede priprave </w:t>
      </w:r>
      <w:r w:rsidR="00FB52CC" w:rsidRPr="00395DEF">
        <w:rPr>
          <w:rFonts w:ascii="Tahoma" w:hAnsi="Tahoma" w:cs="Tahoma"/>
          <w:b/>
          <w:color w:val="000000"/>
          <w:sz w:val="18"/>
          <w:szCs w:val="18"/>
          <w:lang w:val="sl-SI" w:eastAsia="sl-SI"/>
        </w:rPr>
        <w:t>priročnika o preprečevanju zlorabe drog in drugih prepovedanih substanc na delovnem mestu</w:t>
      </w:r>
      <w:r w:rsidR="00B90EB9">
        <w:rPr>
          <w:rFonts w:ascii="Tahoma" w:hAnsi="Tahoma" w:cs="Tahoma"/>
          <w:color w:val="000000"/>
          <w:sz w:val="18"/>
          <w:szCs w:val="18"/>
          <w:lang w:val="sl-SI" w:eastAsia="sl-SI"/>
        </w:rPr>
        <w:t>. S finančno podporo Evropske agencije za varnost in zdravje pri delu pa bodo organizirani tudi</w:t>
      </w:r>
      <w:r>
        <w:rPr>
          <w:rFonts w:ascii="Tahoma" w:hAnsi="Tahoma" w:cs="Tahoma"/>
          <w:color w:val="000000"/>
          <w:sz w:val="18"/>
          <w:szCs w:val="18"/>
          <w:lang w:val="sl-SI" w:eastAsia="sl-SI"/>
        </w:rPr>
        <w:t xml:space="preserve"> </w:t>
      </w:r>
      <w:r w:rsidR="00B90EB9">
        <w:rPr>
          <w:rFonts w:ascii="Tahoma" w:hAnsi="Tahoma" w:cs="Tahoma"/>
          <w:b/>
          <w:color w:val="000000"/>
          <w:sz w:val="18"/>
          <w:szCs w:val="18"/>
          <w:lang w:val="sl-SI" w:eastAsia="sl-SI"/>
        </w:rPr>
        <w:t>ogledi</w:t>
      </w:r>
      <w:r w:rsidRPr="007D664C">
        <w:rPr>
          <w:rFonts w:ascii="Tahoma" w:hAnsi="Tahoma" w:cs="Tahoma"/>
          <w:b/>
          <w:color w:val="000000"/>
          <w:sz w:val="18"/>
          <w:szCs w:val="18"/>
          <w:lang w:val="sl-SI" w:eastAsia="sl-SI"/>
        </w:rPr>
        <w:t xml:space="preserve"> dokumentarnih filmov s področja varnosti in zdravja pri delu in razprave</w:t>
      </w:r>
      <w:r>
        <w:rPr>
          <w:rFonts w:ascii="Tahoma" w:hAnsi="Tahoma" w:cs="Tahoma"/>
          <w:color w:val="000000"/>
          <w:sz w:val="18"/>
          <w:szCs w:val="18"/>
          <w:lang w:val="sl-SI" w:eastAsia="sl-SI"/>
        </w:rPr>
        <w:t xml:space="preserve">, namenjene študentom. </w:t>
      </w:r>
      <w:r w:rsidR="000A7958">
        <w:rPr>
          <w:rFonts w:ascii="Tahoma" w:hAnsi="Tahoma" w:cs="Tahoma"/>
          <w:szCs w:val="20"/>
          <w:lang w:val="sl-SI"/>
        </w:rPr>
        <w:t xml:space="preserve">Večina aktivnosti se bo zgostila v oktobru, saj je </w:t>
      </w:r>
      <w:r w:rsidR="000A7958" w:rsidRPr="001D6F75">
        <w:rPr>
          <w:rFonts w:ascii="Tahoma" w:hAnsi="Tahoma" w:cs="Tahoma"/>
          <w:szCs w:val="20"/>
          <w:lang w:val="sl-SI"/>
        </w:rPr>
        <w:t xml:space="preserve">20. – 24. oktober </w:t>
      </w:r>
      <w:r w:rsidR="000A7958">
        <w:rPr>
          <w:rFonts w:ascii="Tahoma" w:hAnsi="Tahoma" w:cs="Tahoma"/>
          <w:szCs w:val="20"/>
          <w:lang w:val="sl-SI"/>
        </w:rPr>
        <w:t xml:space="preserve">razglašen za </w:t>
      </w:r>
      <w:r w:rsidR="000A7958" w:rsidRPr="007D664C">
        <w:rPr>
          <w:rFonts w:ascii="Tahoma" w:hAnsi="Tahoma" w:cs="Tahoma"/>
          <w:b/>
          <w:szCs w:val="20"/>
          <w:lang w:val="sl-SI"/>
        </w:rPr>
        <w:t>Evropski teden varnosti in zdravja pri delu 2014.</w:t>
      </w:r>
      <w:r w:rsidR="000A7958" w:rsidRPr="001D6F75">
        <w:rPr>
          <w:rFonts w:ascii="Tahoma" w:hAnsi="Tahoma" w:cs="Tahoma"/>
          <w:szCs w:val="20"/>
          <w:lang w:val="sl-SI"/>
        </w:rPr>
        <w:t xml:space="preserve"> </w:t>
      </w:r>
    </w:p>
    <w:p w:rsidR="000A7958" w:rsidRDefault="00B90EB9" w:rsidP="001D6F75">
      <w:pPr>
        <w:autoSpaceDE w:val="0"/>
        <w:autoSpaceDN w:val="0"/>
        <w:adjustRightInd w:val="0"/>
        <w:spacing w:line="280" w:lineRule="exact"/>
        <w:jc w:val="both"/>
        <w:rPr>
          <w:rFonts w:ascii="Tahoma" w:hAnsi="Tahoma" w:cs="Tahoma"/>
          <w:color w:val="000000"/>
          <w:sz w:val="18"/>
          <w:szCs w:val="18"/>
          <w:lang w:val="sl-SI" w:eastAsia="sl-SI"/>
        </w:rPr>
      </w:pPr>
      <w:r>
        <w:rPr>
          <w:rFonts w:ascii="Tahoma" w:hAnsi="Tahoma" w:cs="Tahoma"/>
          <w:noProof/>
          <w:color w:val="000000"/>
          <w:sz w:val="18"/>
          <w:szCs w:val="18"/>
          <w:lang w:val="sl-SI" w:eastAsia="sl-SI"/>
        </w:rPr>
        <w:drawing>
          <wp:anchor distT="0" distB="0" distL="114300" distR="114300" simplePos="0" relativeHeight="251672576" behindDoc="1" locked="0" layoutInCell="1" allowOverlap="1">
            <wp:simplePos x="0" y="0"/>
            <wp:positionH relativeFrom="column">
              <wp:posOffset>64770</wp:posOffset>
            </wp:positionH>
            <wp:positionV relativeFrom="paragraph">
              <wp:posOffset>209550</wp:posOffset>
            </wp:positionV>
            <wp:extent cx="5387975" cy="1674495"/>
            <wp:effectExtent l="19050" t="0" r="3175" b="0"/>
            <wp:wrapTight wrapText="bothSides">
              <wp:wrapPolygon edited="0">
                <wp:start x="-76" y="0"/>
                <wp:lineTo x="-76" y="21379"/>
                <wp:lineTo x="21613" y="21379"/>
                <wp:lineTo x="21613" y="0"/>
                <wp:lineTo x="-76" y="0"/>
              </wp:wrapPolygon>
            </wp:wrapTight>
            <wp:docPr id="11" name="Slika 8" descr="OnLine-Banner-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Banner-SL"/>
                    <pic:cNvPicPr>
                      <a:picLocks noChangeAspect="1" noChangeArrowheads="1"/>
                    </pic:cNvPicPr>
                  </pic:nvPicPr>
                  <pic:blipFill>
                    <a:blip r:embed="rId13" cstate="print"/>
                    <a:srcRect/>
                    <a:stretch>
                      <a:fillRect/>
                    </a:stretch>
                  </pic:blipFill>
                  <pic:spPr bwMode="auto">
                    <a:xfrm>
                      <a:off x="0" y="0"/>
                      <a:ext cx="5387975" cy="1674495"/>
                    </a:xfrm>
                    <a:prstGeom prst="rect">
                      <a:avLst/>
                    </a:prstGeom>
                    <a:noFill/>
                    <a:ln w="9525">
                      <a:noFill/>
                      <a:miter lim="800000"/>
                      <a:headEnd/>
                      <a:tailEnd/>
                    </a:ln>
                  </pic:spPr>
                </pic:pic>
              </a:graphicData>
            </a:graphic>
          </wp:anchor>
        </w:drawing>
      </w:r>
    </w:p>
    <w:p w:rsidR="00287263" w:rsidRDefault="00287263">
      <w:pPr>
        <w:spacing w:line="280" w:lineRule="exact"/>
        <w:jc w:val="both"/>
        <w:rPr>
          <w:rFonts w:ascii="Tahoma" w:hAnsi="Tahoma" w:cs="Tahoma"/>
          <w:szCs w:val="20"/>
          <w:lang w:val="sl-SI"/>
        </w:rPr>
      </w:pPr>
    </w:p>
    <w:p w:rsidR="00287263" w:rsidRPr="00B90EB9" w:rsidRDefault="00287263" w:rsidP="00287263">
      <w:pPr>
        <w:spacing w:line="360" w:lineRule="auto"/>
        <w:jc w:val="center"/>
        <w:rPr>
          <w:b/>
          <w:color w:val="638345"/>
          <w:sz w:val="22"/>
          <w:szCs w:val="22"/>
          <w:lang w:val="sl-SI"/>
        </w:rPr>
      </w:pPr>
      <w:r w:rsidRPr="00B90EB9">
        <w:rPr>
          <w:b/>
          <w:color w:val="638345"/>
          <w:sz w:val="22"/>
          <w:szCs w:val="22"/>
          <w:lang w:val="sl-SI"/>
        </w:rPr>
        <w:t>Več informacij o kampanji Zdravo delovno okolje 2014-2015:</w:t>
      </w:r>
    </w:p>
    <w:p w:rsidR="00287263" w:rsidRPr="00B90EB9" w:rsidRDefault="00287263" w:rsidP="00287263">
      <w:pPr>
        <w:spacing w:line="360" w:lineRule="auto"/>
        <w:jc w:val="center"/>
        <w:rPr>
          <w:b/>
          <w:color w:val="638345"/>
          <w:sz w:val="22"/>
          <w:szCs w:val="22"/>
          <w:lang w:val="sl-SI"/>
        </w:rPr>
      </w:pPr>
      <w:r w:rsidRPr="00B90EB9">
        <w:rPr>
          <w:b/>
          <w:color w:val="638345"/>
          <w:sz w:val="22"/>
          <w:szCs w:val="22"/>
          <w:lang w:val="sl-SI"/>
        </w:rPr>
        <w:t>»Obvladajmo stres za zdrava delovna mesta« je na voljo na spletnem naslovu:</w:t>
      </w:r>
    </w:p>
    <w:p w:rsidR="00287263" w:rsidRPr="00B90EB9" w:rsidRDefault="00287263" w:rsidP="00287263">
      <w:pPr>
        <w:spacing w:line="360" w:lineRule="auto"/>
        <w:jc w:val="center"/>
        <w:rPr>
          <w:b/>
          <w:color w:val="638345"/>
          <w:sz w:val="22"/>
          <w:szCs w:val="22"/>
          <w:lang w:val="sl-SI"/>
        </w:rPr>
      </w:pPr>
      <w:r w:rsidRPr="00B90EB9">
        <w:rPr>
          <w:b/>
          <w:color w:val="638345"/>
          <w:sz w:val="22"/>
          <w:szCs w:val="22"/>
          <w:lang w:val="sl-SI"/>
        </w:rPr>
        <w:t>http://www.osha.mddsz.gov.si/kampanje</w:t>
      </w:r>
    </w:p>
    <w:p w:rsidR="00287263" w:rsidRDefault="00287263">
      <w:pPr>
        <w:spacing w:line="280" w:lineRule="exact"/>
        <w:jc w:val="both"/>
        <w:rPr>
          <w:rFonts w:ascii="Tahoma" w:hAnsi="Tahoma" w:cs="Tahoma"/>
          <w:szCs w:val="20"/>
          <w:lang w:val="sl-SI"/>
        </w:rPr>
      </w:pPr>
    </w:p>
    <w:p w:rsidR="00287263" w:rsidRDefault="00287263">
      <w:pPr>
        <w:spacing w:line="280" w:lineRule="exact"/>
        <w:jc w:val="both"/>
        <w:rPr>
          <w:rFonts w:ascii="Tahoma" w:hAnsi="Tahoma" w:cs="Tahoma"/>
          <w:szCs w:val="20"/>
          <w:lang w:val="sl-SI"/>
        </w:rPr>
      </w:pPr>
    </w:p>
    <w:p w:rsidR="00287263" w:rsidRDefault="00287263">
      <w:pPr>
        <w:spacing w:line="280" w:lineRule="exact"/>
        <w:jc w:val="both"/>
        <w:rPr>
          <w:rFonts w:ascii="Tahoma" w:hAnsi="Tahoma" w:cs="Tahoma"/>
          <w:szCs w:val="20"/>
          <w:lang w:val="sl-SI"/>
        </w:rPr>
      </w:pPr>
    </w:p>
    <w:p w:rsidR="00287263" w:rsidRPr="001D6F75" w:rsidRDefault="00287263">
      <w:pPr>
        <w:spacing w:line="280" w:lineRule="exact"/>
        <w:jc w:val="both"/>
        <w:rPr>
          <w:rFonts w:ascii="Tahoma" w:hAnsi="Tahoma" w:cs="Tahoma"/>
          <w:szCs w:val="20"/>
          <w:lang w:val="sl-SI"/>
        </w:rPr>
      </w:pPr>
    </w:p>
    <w:sectPr w:rsidR="00287263" w:rsidRPr="001D6F75" w:rsidSect="009471CF">
      <w:headerReference w:type="default" r:id="rId14"/>
      <w:footerReference w:type="default" r:id="rId15"/>
      <w:headerReference w:type="first" r:id="rId16"/>
      <w:pgSz w:w="11900" w:h="16840" w:code="9"/>
      <w:pgMar w:top="1701" w:right="1701" w:bottom="1134" w:left="1701" w:header="2365" w:footer="794"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60" w:rsidRDefault="00E24660">
      <w:r>
        <w:separator/>
      </w:r>
    </w:p>
  </w:endnote>
  <w:endnote w:type="continuationSeparator" w:id="0">
    <w:p w:rsidR="00E24660" w:rsidRDefault="00E246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Republika">
    <w:altName w:val="Times New Roman"/>
    <w:charset w:val="EE"/>
    <w:family w:val="auto"/>
    <w:pitch w:val="variable"/>
    <w:sig w:usb0="00000001" w:usb1="4000205B" w:usb2="00000000" w:usb3="00000000" w:csb0="00000093"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1922"/>
      <w:docPartObj>
        <w:docPartGallery w:val="Page Numbers (Bottom of Page)"/>
        <w:docPartUnique/>
      </w:docPartObj>
    </w:sdtPr>
    <w:sdtContent>
      <w:p w:rsidR="00DC4905" w:rsidRDefault="001B45FF">
        <w:pPr>
          <w:pStyle w:val="Noga"/>
          <w:jc w:val="right"/>
        </w:pPr>
        <w:fldSimple w:instr=" PAGE   \* MERGEFORMAT ">
          <w:r w:rsidR="00B90EB9">
            <w:rPr>
              <w:noProof/>
            </w:rPr>
            <w:t>9</w:t>
          </w:r>
        </w:fldSimple>
      </w:p>
    </w:sdtContent>
  </w:sdt>
  <w:p w:rsidR="00DC4905" w:rsidRDefault="00DC490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60" w:rsidRDefault="00E24660">
      <w:r>
        <w:separator/>
      </w:r>
    </w:p>
  </w:footnote>
  <w:footnote w:type="continuationSeparator" w:id="0">
    <w:p w:rsidR="00E24660" w:rsidRDefault="00E24660">
      <w:r>
        <w:continuationSeparator/>
      </w:r>
    </w:p>
  </w:footnote>
  <w:footnote w:id="1">
    <w:p w:rsidR="00DC4905" w:rsidRPr="001519A9" w:rsidRDefault="00DC4905">
      <w:pPr>
        <w:pStyle w:val="Sprotnaopomba-besedilo"/>
        <w:rPr>
          <w:rFonts w:ascii="Tahoma" w:hAnsi="Tahoma" w:cs="Tahoma"/>
          <w:sz w:val="18"/>
          <w:szCs w:val="18"/>
          <w:lang w:val="sl-SI"/>
        </w:rPr>
      </w:pPr>
      <w:r w:rsidRPr="001519A9">
        <w:rPr>
          <w:rStyle w:val="Sprotnaopomba-sklic"/>
          <w:rFonts w:ascii="Tahoma" w:hAnsi="Tahoma" w:cs="Tahoma"/>
          <w:sz w:val="18"/>
          <w:szCs w:val="18"/>
        </w:rPr>
        <w:footnoteRef/>
      </w:r>
      <w:r w:rsidRPr="001519A9">
        <w:rPr>
          <w:rFonts w:ascii="Tahoma" w:hAnsi="Tahoma" w:cs="Tahoma"/>
          <w:sz w:val="18"/>
          <w:szCs w:val="18"/>
        </w:rPr>
        <w:t xml:space="preserve"> http://www.ilo.org/safework/events/meetings/WCMS_235058/lang--en/index.htm</w:t>
      </w:r>
    </w:p>
  </w:footnote>
  <w:footnote w:id="2">
    <w:p w:rsidR="00DC4905" w:rsidRPr="00CC05FF" w:rsidRDefault="00DC4905" w:rsidP="00CC05FF">
      <w:pPr>
        <w:pStyle w:val="Sprotnaopomba-besedilo"/>
        <w:jc w:val="both"/>
        <w:rPr>
          <w:rFonts w:ascii="Tahoma" w:hAnsi="Tahoma" w:cs="Tahoma"/>
          <w:sz w:val="18"/>
          <w:szCs w:val="18"/>
          <w:lang w:val="sl-SI"/>
        </w:rPr>
      </w:pPr>
      <w:r>
        <w:rPr>
          <w:rStyle w:val="Sprotnaopomba-sklic"/>
        </w:rPr>
        <w:footnoteRef/>
      </w:r>
      <w:r w:rsidRPr="00CC05FF">
        <w:rPr>
          <w:lang w:val="sl-SI"/>
        </w:rPr>
        <w:t xml:space="preserve"> </w:t>
      </w:r>
      <w:r w:rsidRPr="00CC05FF">
        <w:rPr>
          <w:rFonts w:ascii="Tahoma" w:hAnsi="Tahoma" w:cs="Tahoma"/>
          <w:sz w:val="18"/>
          <w:szCs w:val="18"/>
          <w:lang w:val="sl-SI"/>
        </w:rPr>
        <w:t xml:space="preserve">Komisija Kliničnega inštituta za medicino dela, prometa in športa je v sodelovanju </w:t>
      </w:r>
      <w:r>
        <w:rPr>
          <w:rFonts w:ascii="Tahoma" w:hAnsi="Tahoma" w:cs="Tahoma"/>
          <w:sz w:val="18"/>
          <w:szCs w:val="18"/>
          <w:lang w:val="sl-SI"/>
        </w:rPr>
        <w:t>s</w:t>
      </w:r>
      <w:r w:rsidRPr="00CC05FF">
        <w:rPr>
          <w:rFonts w:ascii="Tahoma" w:hAnsi="Tahoma" w:cs="Tahoma"/>
          <w:sz w:val="18"/>
          <w:szCs w:val="18"/>
          <w:lang w:val="sl-SI"/>
        </w:rPr>
        <w:t xml:space="preserve"> SAZU </w:t>
      </w:r>
      <w:r>
        <w:rPr>
          <w:rFonts w:ascii="Tahoma" w:hAnsi="Tahoma" w:cs="Tahoma"/>
          <w:sz w:val="18"/>
          <w:szCs w:val="18"/>
          <w:lang w:val="sl-SI"/>
        </w:rPr>
        <w:t xml:space="preserve">prevedla </w:t>
      </w:r>
      <w:r w:rsidRPr="00CC05FF">
        <w:rPr>
          <w:rFonts w:ascii="Tahoma" w:hAnsi="Tahoma" w:cs="Tahoma"/>
          <w:sz w:val="18"/>
          <w:szCs w:val="18"/>
          <w:lang w:val="sl-SI"/>
        </w:rPr>
        <w:t>»</w:t>
      </w:r>
      <w:proofErr w:type="spellStart"/>
      <w:r w:rsidRPr="00CC05FF">
        <w:rPr>
          <w:rFonts w:ascii="Tahoma" w:hAnsi="Tahoma" w:cs="Tahoma"/>
          <w:sz w:val="18"/>
          <w:szCs w:val="18"/>
          <w:lang w:val="sl-SI"/>
        </w:rPr>
        <w:t>mobbing</w:t>
      </w:r>
      <w:proofErr w:type="spellEnd"/>
      <w:r w:rsidRPr="00CC05FF">
        <w:rPr>
          <w:rFonts w:ascii="Tahoma" w:hAnsi="Tahoma" w:cs="Tahoma"/>
          <w:sz w:val="18"/>
          <w:szCs w:val="18"/>
          <w:lang w:val="sl-SI"/>
        </w:rPr>
        <w:t xml:space="preserve">« kot </w:t>
      </w:r>
      <w:r>
        <w:rPr>
          <w:rFonts w:ascii="Tahoma" w:hAnsi="Tahoma" w:cs="Tahoma"/>
          <w:sz w:val="18"/>
          <w:szCs w:val="18"/>
          <w:lang w:val="sl-SI"/>
        </w:rPr>
        <w:t>»</w:t>
      </w:r>
      <w:r w:rsidRPr="00CC05FF">
        <w:rPr>
          <w:rFonts w:ascii="Tahoma" w:hAnsi="Tahoma" w:cs="Tahoma"/>
          <w:sz w:val="18"/>
          <w:szCs w:val="18"/>
          <w:lang w:val="sl-SI"/>
        </w:rPr>
        <w:t>trpinčenje na delovnem mestu</w:t>
      </w:r>
      <w:r>
        <w:rPr>
          <w:rFonts w:ascii="Tahoma" w:hAnsi="Tahoma" w:cs="Tahoma"/>
          <w:sz w:val="18"/>
          <w:szCs w:val="18"/>
          <w:lang w:val="sl-SI"/>
        </w:rPr>
        <w:t>«</w:t>
      </w:r>
      <w:r w:rsidRPr="00CC05FF">
        <w:rPr>
          <w:rFonts w:ascii="Tahoma" w:hAnsi="Tahoma" w:cs="Tahoma"/>
          <w:sz w:val="18"/>
          <w:szCs w:val="18"/>
          <w:lang w:val="sl-SI"/>
        </w:rPr>
        <w:t xml:space="preserve">. </w:t>
      </w:r>
    </w:p>
  </w:footnote>
  <w:footnote w:id="3">
    <w:p w:rsidR="00DC4905" w:rsidRPr="00EC38E2" w:rsidRDefault="00DC4905" w:rsidP="00D24DBE">
      <w:pPr>
        <w:jc w:val="both"/>
        <w:rPr>
          <w:sz w:val="18"/>
          <w:szCs w:val="18"/>
          <w:lang w:val="sl-SI"/>
        </w:rPr>
      </w:pPr>
      <w:r>
        <w:rPr>
          <w:rStyle w:val="Sprotnaopomba-sklic"/>
        </w:rPr>
        <w:footnoteRef/>
      </w:r>
      <w:r w:rsidRPr="00EC38E2">
        <w:rPr>
          <w:lang w:val="sl-SI"/>
        </w:rPr>
        <w:t xml:space="preserve"> </w:t>
      </w:r>
      <w:r w:rsidRPr="00EC38E2">
        <w:rPr>
          <w:rFonts w:ascii="Tahoma" w:hAnsi="Tahoma" w:cs="Tahoma"/>
          <w:sz w:val="18"/>
          <w:szCs w:val="18"/>
          <w:lang w:val="sl-SI"/>
        </w:rPr>
        <w:t>Inštitut za varovanje zdravja RS. Ko te strese stres. Kako prepoznati in zdraviti</w:t>
      </w:r>
      <w:r>
        <w:rPr>
          <w:rFonts w:ascii="Tahoma" w:hAnsi="Tahoma" w:cs="Tahoma"/>
          <w:sz w:val="18"/>
          <w:szCs w:val="18"/>
          <w:lang w:val="sl-SI"/>
        </w:rPr>
        <w:t xml:space="preserve"> </w:t>
      </w:r>
      <w:r w:rsidRPr="00EC38E2">
        <w:rPr>
          <w:rFonts w:ascii="Tahoma" w:hAnsi="Tahoma" w:cs="Tahoma"/>
          <w:sz w:val="18"/>
          <w:szCs w:val="18"/>
          <w:lang w:val="sl-SI"/>
        </w:rPr>
        <w:t xml:space="preserve">stresne, </w:t>
      </w:r>
      <w:proofErr w:type="spellStart"/>
      <w:r w:rsidRPr="00EC38E2">
        <w:rPr>
          <w:rFonts w:ascii="Tahoma" w:hAnsi="Tahoma" w:cs="Tahoma"/>
          <w:sz w:val="18"/>
          <w:szCs w:val="18"/>
          <w:lang w:val="sl-SI"/>
        </w:rPr>
        <w:t>anksiozne</w:t>
      </w:r>
      <w:proofErr w:type="spellEnd"/>
      <w:r w:rsidRPr="00EC38E2">
        <w:rPr>
          <w:rFonts w:ascii="Tahoma" w:hAnsi="Tahoma" w:cs="Tahoma"/>
          <w:sz w:val="18"/>
          <w:szCs w:val="18"/>
          <w:lang w:val="sl-SI"/>
        </w:rPr>
        <w:t xml:space="preserve"> in depresivne motnje</w:t>
      </w:r>
      <w:r>
        <w:rPr>
          <w:rFonts w:ascii="Tahoma" w:hAnsi="Tahoma" w:cs="Tahoma"/>
          <w:sz w:val="18"/>
          <w:szCs w:val="18"/>
          <w:lang w:val="sl-S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05" w:rsidRPr="00110CBD" w:rsidRDefault="00DC4905" w:rsidP="007D75CF">
    <w:pPr>
      <w:pStyle w:val="Glava"/>
      <w:spacing w:line="240" w:lineRule="exact"/>
      <w:rPr>
        <w:rFonts w:ascii="Republika" w:hAnsi="Republik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bottomFromText="6005" w:vertAnchor="page" w:horzAnchor="page" w:tblpX="925" w:tblpY="869"/>
      <w:tblW w:w="0" w:type="auto"/>
      <w:tblLook w:val="04A0"/>
    </w:tblPr>
    <w:tblGrid>
      <w:gridCol w:w="567"/>
    </w:tblGrid>
    <w:tr w:rsidR="00DC4905" w:rsidRPr="008F3500">
      <w:trPr>
        <w:cantSplit/>
        <w:trHeight w:hRule="exact" w:val="847"/>
      </w:trPr>
      <w:tc>
        <w:tcPr>
          <w:tcW w:w="567" w:type="dxa"/>
        </w:tcPr>
        <w:p w:rsidR="00DC4905" w:rsidRPr="008F3500" w:rsidRDefault="001B45FF" w:rsidP="00D248DE">
          <w:pPr>
            <w:autoSpaceDE w:val="0"/>
            <w:autoSpaceDN w:val="0"/>
            <w:adjustRightInd w:val="0"/>
            <w:spacing w:line="240" w:lineRule="auto"/>
            <w:rPr>
              <w:rFonts w:ascii="Republika" w:hAnsi="Republika"/>
              <w:color w:val="529DBA"/>
              <w:sz w:val="60"/>
              <w:szCs w:val="60"/>
              <w:lang w:val="sl-SI"/>
            </w:rPr>
          </w:pPr>
          <w:r w:rsidRPr="001B45FF">
            <w:rPr>
              <w:noProof/>
              <w:lang w:val="sl-SI" w:eastAsia="sl-SI"/>
            </w:rPr>
            <w:pict>
              <v:shapetype id="_x0000_t32" coordsize="21600,21600" o:spt="32" o:oned="t" path="m,l21600,21600e" filled="f">
                <v:path arrowok="t" fillok="f" o:connecttype="none"/>
                <o:lock v:ext="edit" shapetype="t"/>
              </v:shapetype>
              <v:shape id="_x0000_s2060" type="#_x0000_t32" style="position:absolute;margin-left:2.35pt;margin-top:283.5pt;width:17pt;height:0;z-index:251657216;mso-position-vertical-relative:page" o:connectortype="straight" o:allowincell="f" strokecolor="#529dba" strokeweight=".5pt">
                <w10:wrap anchory="page"/>
              </v:shape>
            </w:pict>
          </w:r>
        </w:p>
      </w:tc>
    </w:tr>
  </w:tbl>
  <w:p w:rsidR="00DC4905" w:rsidRPr="008F3500" w:rsidRDefault="00DC4905" w:rsidP="00CE5238">
    <w:pPr>
      <w:pStyle w:val="Glava"/>
      <w:tabs>
        <w:tab w:val="clear" w:pos="4320"/>
        <w:tab w:val="clear" w:pos="8640"/>
        <w:tab w:val="left" w:pos="5112"/>
      </w:tabs>
      <w:spacing w:before="120" w:line="240" w:lineRule="exact"/>
      <w:rPr>
        <w:rFonts w:cs="Arial"/>
        <w:sz w:val="16"/>
        <w:lang w:val="sl-SI"/>
      </w:rPr>
    </w:pPr>
    <w:r>
      <w:rPr>
        <w:noProof/>
        <w:lang w:val="sl-SI" w:eastAsia="sl-SI"/>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4292600" cy="1453515"/>
          <wp:effectExtent l="19050" t="0" r="0" b="0"/>
          <wp:wrapNone/>
          <wp:docPr id="21" name="Slika 21" descr="MDDSZ_Direkt_za_delovna_razmerja_in_pravice_iz_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DSZ_Direkt_za_delovna_razmerja_in_pravice_iz_dela"/>
                  <pic:cNvPicPr>
                    <a:picLocks noChangeAspect="1" noChangeArrowheads="1"/>
                  </pic:cNvPicPr>
                </pic:nvPicPr>
                <pic:blipFill>
                  <a:blip r:embed="rId1"/>
                  <a:srcRect/>
                  <a:stretch>
                    <a:fillRect/>
                  </a:stretch>
                </pic:blipFill>
                <pic:spPr bwMode="auto">
                  <a:xfrm>
                    <a:off x="0" y="0"/>
                    <a:ext cx="4292600" cy="1453515"/>
                  </a:xfrm>
                  <a:prstGeom prst="rect">
                    <a:avLst/>
                  </a:prstGeom>
                  <a:noFill/>
                  <a:ln w="9525">
                    <a:noFill/>
                    <a:miter lim="800000"/>
                    <a:headEnd/>
                    <a:tailEnd/>
                  </a:ln>
                </pic:spPr>
              </pic:pic>
            </a:graphicData>
          </a:graphic>
        </wp:anchor>
      </w:drawing>
    </w:r>
    <w:r>
      <w:rPr>
        <w:rFonts w:cs="Arial"/>
        <w:sz w:val="16"/>
        <w:lang w:val="sl-SI"/>
      </w:rPr>
      <w:t>Kotnikova ulica 28</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01 369 77 08</w:t>
    </w:r>
  </w:p>
  <w:p w:rsidR="00DC4905" w:rsidRPr="008F3500" w:rsidRDefault="00DC4905"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01 369 78 30</w:t>
    </w:r>
    <w:r w:rsidRPr="008F3500">
      <w:rPr>
        <w:rFonts w:cs="Arial"/>
        <w:sz w:val="16"/>
        <w:lang w:val="sl-SI"/>
      </w:rPr>
      <w:t xml:space="preserve"> </w:t>
    </w:r>
  </w:p>
  <w:p w:rsidR="00DC4905" w:rsidRPr="008F3500" w:rsidRDefault="00DC4905"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gp.mddsz@gov.si</w:t>
    </w:r>
  </w:p>
  <w:p w:rsidR="00DC4905" w:rsidRPr="008F3500" w:rsidRDefault="00DC4905"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www.mddsz.gov.si</w:t>
    </w:r>
    <w:proofErr w:type="spellEnd"/>
  </w:p>
  <w:p w:rsidR="00DC4905" w:rsidRPr="008F3500" w:rsidRDefault="00DC4905" w:rsidP="007D75CF">
    <w:pPr>
      <w:pStyle w:val="Glava"/>
      <w:tabs>
        <w:tab w:val="clear" w:pos="4320"/>
        <w:tab w:val="clear" w:pos="8640"/>
        <w:tab w:val="left" w:pos="5112"/>
      </w:tabs>
      <w:rPr>
        <w:lang w:val="sl-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06473"/>
    <w:multiLevelType w:val="hybridMultilevel"/>
    <w:tmpl w:val="A0404BA8"/>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1625DD"/>
    <w:multiLevelType w:val="hybridMultilevel"/>
    <w:tmpl w:val="AC6896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C757C47"/>
    <w:multiLevelType w:val="hybridMultilevel"/>
    <w:tmpl w:val="EB304398"/>
    <w:lvl w:ilvl="0" w:tplc="BE4618CE">
      <w:start w:val="1"/>
      <w:numFmt w:val="bullet"/>
      <w:lvlText w:val="ü"/>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EFE2037"/>
    <w:multiLevelType w:val="hybridMultilevel"/>
    <w:tmpl w:val="0B5E92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3D85B9E"/>
    <w:multiLevelType w:val="hybridMultilevel"/>
    <w:tmpl w:val="2C4CA9B4"/>
    <w:lvl w:ilvl="0" w:tplc="9E64D2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F1335EF"/>
    <w:multiLevelType w:val="hybridMultilevel"/>
    <w:tmpl w:val="C5AC0B5A"/>
    <w:lvl w:ilvl="0" w:tplc="D8DE5F04">
      <w:start w:val="1"/>
      <w:numFmt w:val="decimal"/>
      <w:lvlText w:val="%1."/>
      <w:lvlJc w:val="left"/>
      <w:pPr>
        <w:tabs>
          <w:tab w:val="num" w:pos="720"/>
        </w:tabs>
        <w:ind w:left="720" w:hanging="360"/>
      </w:pPr>
    </w:lvl>
    <w:lvl w:ilvl="1" w:tplc="93BE53C6" w:tentative="1">
      <w:start w:val="1"/>
      <w:numFmt w:val="decimal"/>
      <w:lvlText w:val="%2."/>
      <w:lvlJc w:val="left"/>
      <w:pPr>
        <w:tabs>
          <w:tab w:val="num" w:pos="1440"/>
        </w:tabs>
        <w:ind w:left="1440" w:hanging="360"/>
      </w:pPr>
    </w:lvl>
    <w:lvl w:ilvl="2" w:tplc="310276EA" w:tentative="1">
      <w:start w:val="1"/>
      <w:numFmt w:val="decimal"/>
      <w:lvlText w:val="%3."/>
      <w:lvlJc w:val="left"/>
      <w:pPr>
        <w:tabs>
          <w:tab w:val="num" w:pos="2160"/>
        </w:tabs>
        <w:ind w:left="2160" w:hanging="360"/>
      </w:pPr>
    </w:lvl>
    <w:lvl w:ilvl="3" w:tplc="507E69A4" w:tentative="1">
      <w:start w:val="1"/>
      <w:numFmt w:val="decimal"/>
      <w:lvlText w:val="%4."/>
      <w:lvlJc w:val="left"/>
      <w:pPr>
        <w:tabs>
          <w:tab w:val="num" w:pos="2880"/>
        </w:tabs>
        <w:ind w:left="2880" w:hanging="360"/>
      </w:pPr>
    </w:lvl>
    <w:lvl w:ilvl="4" w:tplc="494ECCE8" w:tentative="1">
      <w:start w:val="1"/>
      <w:numFmt w:val="decimal"/>
      <w:lvlText w:val="%5."/>
      <w:lvlJc w:val="left"/>
      <w:pPr>
        <w:tabs>
          <w:tab w:val="num" w:pos="3600"/>
        </w:tabs>
        <w:ind w:left="3600" w:hanging="360"/>
      </w:pPr>
    </w:lvl>
    <w:lvl w:ilvl="5" w:tplc="6CA6A164" w:tentative="1">
      <w:start w:val="1"/>
      <w:numFmt w:val="decimal"/>
      <w:lvlText w:val="%6."/>
      <w:lvlJc w:val="left"/>
      <w:pPr>
        <w:tabs>
          <w:tab w:val="num" w:pos="4320"/>
        </w:tabs>
        <w:ind w:left="4320" w:hanging="360"/>
      </w:pPr>
    </w:lvl>
    <w:lvl w:ilvl="6" w:tplc="1A802496" w:tentative="1">
      <w:start w:val="1"/>
      <w:numFmt w:val="decimal"/>
      <w:lvlText w:val="%7."/>
      <w:lvlJc w:val="left"/>
      <w:pPr>
        <w:tabs>
          <w:tab w:val="num" w:pos="5040"/>
        </w:tabs>
        <w:ind w:left="5040" w:hanging="360"/>
      </w:pPr>
    </w:lvl>
    <w:lvl w:ilvl="7" w:tplc="053E835A" w:tentative="1">
      <w:start w:val="1"/>
      <w:numFmt w:val="decimal"/>
      <w:lvlText w:val="%8."/>
      <w:lvlJc w:val="left"/>
      <w:pPr>
        <w:tabs>
          <w:tab w:val="num" w:pos="5760"/>
        </w:tabs>
        <w:ind w:left="5760" w:hanging="360"/>
      </w:pPr>
    </w:lvl>
    <w:lvl w:ilvl="8" w:tplc="B3E285EC" w:tentative="1">
      <w:start w:val="1"/>
      <w:numFmt w:val="decimal"/>
      <w:lvlText w:val="%9."/>
      <w:lvlJc w:val="left"/>
      <w:pPr>
        <w:tabs>
          <w:tab w:val="num" w:pos="6480"/>
        </w:tabs>
        <w:ind w:left="6480" w:hanging="360"/>
      </w:pPr>
    </w:lvl>
  </w:abstractNum>
  <w:abstractNum w:abstractNumId="9">
    <w:nsid w:val="36824672"/>
    <w:multiLevelType w:val="hybridMultilevel"/>
    <w:tmpl w:val="861EC8CE"/>
    <w:lvl w:ilvl="0" w:tplc="D4CC4CB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123F71"/>
    <w:multiLevelType w:val="hybridMultilevel"/>
    <w:tmpl w:val="9588257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nsid w:val="56EE21AA"/>
    <w:multiLevelType w:val="hybridMultilevel"/>
    <w:tmpl w:val="79960344"/>
    <w:lvl w:ilvl="0" w:tplc="B980D9BC">
      <w:start w:val="1"/>
      <w:numFmt w:val="bullet"/>
      <w:lvlText w:val=""/>
      <w:lvlJc w:val="left"/>
      <w:pPr>
        <w:tabs>
          <w:tab w:val="num" w:pos="720"/>
        </w:tabs>
        <w:ind w:left="720" w:hanging="360"/>
      </w:pPr>
      <w:rPr>
        <w:rFonts w:ascii="Wingdings" w:hAnsi="Wingdings" w:hint="default"/>
      </w:rPr>
    </w:lvl>
    <w:lvl w:ilvl="1" w:tplc="BAF4A5A8" w:tentative="1">
      <w:start w:val="1"/>
      <w:numFmt w:val="bullet"/>
      <w:lvlText w:val=""/>
      <w:lvlJc w:val="left"/>
      <w:pPr>
        <w:tabs>
          <w:tab w:val="num" w:pos="1440"/>
        </w:tabs>
        <w:ind w:left="1440" w:hanging="360"/>
      </w:pPr>
      <w:rPr>
        <w:rFonts w:ascii="Wingdings" w:hAnsi="Wingdings" w:hint="default"/>
      </w:rPr>
    </w:lvl>
    <w:lvl w:ilvl="2" w:tplc="BB867BFE" w:tentative="1">
      <w:start w:val="1"/>
      <w:numFmt w:val="bullet"/>
      <w:lvlText w:val=""/>
      <w:lvlJc w:val="left"/>
      <w:pPr>
        <w:tabs>
          <w:tab w:val="num" w:pos="2160"/>
        </w:tabs>
        <w:ind w:left="2160" w:hanging="360"/>
      </w:pPr>
      <w:rPr>
        <w:rFonts w:ascii="Wingdings" w:hAnsi="Wingdings" w:hint="default"/>
      </w:rPr>
    </w:lvl>
    <w:lvl w:ilvl="3" w:tplc="3C7013F8" w:tentative="1">
      <w:start w:val="1"/>
      <w:numFmt w:val="bullet"/>
      <w:lvlText w:val=""/>
      <w:lvlJc w:val="left"/>
      <w:pPr>
        <w:tabs>
          <w:tab w:val="num" w:pos="2880"/>
        </w:tabs>
        <w:ind w:left="2880" w:hanging="360"/>
      </w:pPr>
      <w:rPr>
        <w:rFonts w:ascii="Wingdings" w:hAnsi="Wingdings" w:hint="default"/>
      </w:rPr>
    </w:lvl>
    <w:lvl w:ilvl="4" w:tplc="7BFE1DCE" w:tentative="1">
      <w:start w:val="1"/>
      <w:numFmt w:val="bullet"/>
      <w:lvlText w:val=""/>
      <w:lvlJc w:val="left"/>
      <w:pPr>
        <w:tabs>
          <w:tab w:val="num" w:pos="3600"/>
        </w:tabs>
        <w:ind w:left="3600" w:hanging="360"/>
      </w:pPr>
      <w:rPr>
        <w:rFonts w:ascii="Wingdings" w:hAnsi="Wingdings" w:hint="default"/>
      </w:rPr>
    </w:lvl>
    <w:lvl w:ilvl="5" w:tplc="C848EC1C" w:tentative="1">
      <w:start w:val="1"/>
      <w:numFmt w:val="bullet"/>
      <w:lvlText w:val=""/>
      <w:lvlJc w:val="left"/>
      <w:pPr>
        <w:tabs>
          <w:tab w:val="num" w:pos="4320"/>
        </w:tabs>
        <w:ind w:left="4320" w:hanging="360"/>
      </w:pPr>
      <w:rPr>
        <w:rFonts w:ascii="Wingdings" w:hAnsi="Wingdings" w:hint="default"/>
      </w:rPr>
    </w:lvl>
    <w:lvl w:ilvl="6" w:tplc="761EB98A" w:tentative="1">
      <w:start w:val="1"/>
      <w:numFmt w:val="bullet"/>
      <w:lvlText w:val=""/>
      <w:lvlJc w:val="left"/>
      <w:pPr>
        <w:tabs>
          <w:tab w:val="num" w:pos="5040"/>
        </w:tabs>
        <w:ind w:left="5040" w:hanging="360"/>
      </w:pPr>
      <w:rPr>
        <w:rFonts w:ascii="Wingdings" w:hAnsi="Wingdings" w:hint="default"/>
      </w:rPr>
    </w:lvl>
    <w:lvl w:ilvl="7" w:tplc="5A04E6DC" w:tentative="1">
      <w:start w:val="1"/>
      <w:numFmt w:val="bullet"/>
      <w:lvlText w:val=""/>
      <w:lvlJc w:val="left"/>
      <w:pPr>
        <w:tabs>
          <w:tab w:val="num" w:pos="5760"/>
        </w:tabs>
        <w:ind w:left="5760" w:hanging="360"/>
      </w:pPr>
      <w:rPr>
        <w:rFonts w:ascii="Wingdings" w:hAnsi="Wingdings" w:hint="default"/>
      </w:rPr>
    </w:lvl>
    <w:lvl w:ilvl="8" w:tplc="2F8A0CF2" w:tentative="1">
      <w:start w:val="1"/>
      <w:numFmt w:val="bullet"/>
      <w:lvlText w:val=""/>
      <w:lvlJc w:val="left"/>
      <w:pPr>
        <w:tabs>
          <w:tab w:val="num" w:pos="6480"/>
        </w:tabs>
        <w:ind w:left="6480" w:hanging="360"/>
      </w:pPr>
      <w:rPr>
        <w:rFonts w:ascii="Wingdings" w:hAnsi="Wingdings" w:hint="default"/>
      </w:rPr>
    </w:lvl>
  </w:abstractNum>
  <w:abstractNum w:abstractNumId="13">
    <w:nsid w:val="575D5F42"/>
    <w:multiLevelType w:val="multilevel"/>
    <w:tmpl w:val="5F7C81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7FD55A5"/>
    <w:multiLevelType w:val="hybridMultilevel"/>
    <w:tmpl w:val="E84C51EC"/>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5">
    <w:nsid w:val="58C952DD"/>
    <w:multiLevelType w:val="hybridMultilevel"/>
    <w:tmpl w:val="59F80CCA"/>
    <w:lvl w:ilvl="0" w:tplc="BE4618CE">
      <w:start w:val="1"/>
      <w:numFmt w:val="bullet"/>
      <w:lvlText w:val="ü"/>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A374553"/>
    <w:multiLevelType w:val="hybridMultilevel"/>
    <w:tmpl w:val="973A14C6"/>
    <w:lvl w:ilvl="0" w:tplc="BE4618CE">
      <w:start w:val="1"/>
      <w:numFmt w:val="bullet"/>
      <w:lvlText w:val="ü"/>
      <w:lvlJc w:val="left"/>
      <w:pPr>
        <w:ind w:left="360" w:hanging="360"/>
      </w:pPr>
      <w:rPr>
        <w:rFonts w:ascii="Wingdings" w:hAnsi="Wingdings" w:hint="default"/>
      </w:rPr>
    </w:lvl>
    <w:lvl w:ilvl="1" w:tplc="BD089206">
      <w:numFmt w:val="bullet"/>
      <w:lvlText w:val="-"/>
      <w:lvlJc w:val="left"/>
      <w:pPr>
        <w:ind w:left="1080" w:hanging="360"/>
      </w:pPr>
      <w:rPr>
        <w:rFonts w:ascii="Tahoma" w:eastAsia="Times New Roman" w:hAnsi="Tahoma" w:cs="Tahoma"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63661A28"/>
    <w:multiLevelType w:val="hybridMultilevel"/>
    <w:tmpl w:val="2A5EBB0E"/>
    <w:lvl w:ilvl="0" w:tplc="BE4618CE">
      <w:start w:val="1"/>
      <w:numFmt w:val="bullet"/>
      <w:lvlText w:val="ü"/>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654B27BD"/>
    <w:multiLevelType w:val="hybridMultilevel"/>
    <w:tmpl w:val="6152F4CC"/>
    <w:lvl w:ilvl="0" w:tplc="BE4618CE">
      <w:start w:val="1"/>
      <w:numFmt w:val="bullet"/>
      <w:lvlText w:val="ü"/>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6DA7B5B"/>
    <w:multiLevelType w:val="hybridMultilevel"/>
    <w:tmpl w:val="D20E0980"/>
    <w:lvl w:ilvl="0" w:tplc="04240001">
      <w:start w:val="1"/>
      <w:numFmt w:val="bullet"/>
      <w:lvlText w:val=""/>
      <w:lvlJc w:val="left"/>
      <w:pPr>
        <w:ind w:left="720" w:hanging="360"/>
      </w:pPr>
      <w:rPr>
        <w:rFonts w:ascii="Symbol" w:hAnsi="Symbol" w:hint="default"/>
      </w:rPr>
    </w:lvl>
    <w:lvl w:ilvl="1" w:tplc="BD089206">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CD61BF6"/>
    <w:multiLevelType w:val="hybridMultilevel"/>
    <w:tmpl w:val="DE90E404"/>
    <w:lvl w:ilvl="0" w:tplc="01EC1C04">
      <w:start w:val="1"/>
      <w:numFmt w:val="bullet"/>
      <w:lvlText w:val=""/>
      <w:lvlJc w:val="left"/>
      <w:pPr>
        <w:tabs>
          <w:tab w:val="num" w:pos="720"/>
        </w:tabs>
        <w:ind w:left="720" w:hanging="360"/>
      </w:pPr>
      <w:rPr>
        <w:rFonts w:ascii="Wingdings" w:hAnsi="Wingdings" w:hint="default"/>
      </w:rPr>
    </w:lvl>
    <w:lvl w:ilvl="1" w:tplc="3C54C514" w:tentative="1">
      <w:start w:val="1"/>
      <w:numFmt w:val="bullet"/>
      <w:lvlText w:val=""/>
      <w:lvlJc w:val="left"/>
      <w:pPr>
        <w:tabs>
          <w:tab w:val="num" w:pos="1440"/>
        </w:tabs>
        <w:ind w:left="1440" w:hanging="360"/>
      </w:pPr>
      <w:rPr>
        <w:rFonts w:ascii="Wingdings" w:hAnsi="Wingdings" w:hint="default"/>
      </w:rPr>
    </w:lvl>
    <w:lvl w:ilvl="2" w:tplc="175684CC" w:tentative="1">
      <w:start w:val="1"/>
      <w:numFmt w:val="bullet"/>
      <w:lvlText w:val=""/>
      <w:lvlJc w:val="left"/>
      <w:pPr>
        <w:tabs>
          <w:tab w:val="num" w:pos="2160"/>
        </w:tabs>
        <w:ind w:left="2160" w:hanging="360"/>
      </w:pPr>
      <w:rPr>
        <w:rFonts w:ascii="Wingdings" w:hAnsi="Wingdings" w:hint="default"/>
      </w:rPr>
    </w:lvl>
    <w:lvl w:ilvl="3" w:tplc="2C90143A" w:tentative="1">
      <w:start w:val="1"/>
      <w:numFmt w:val="bullet"/>
      <w:lvlText w:val=""/>
      <w:lvlJc w:val="left"/>
      <w:pPr>
        <w:tabs>
          <w:tab w:val="num" w:pos="2880"/>
        </w:tabs>
        <w:ind w:left="2880" w:hanging="360"/>
      </w:pPr>
      <w:rPr>
        <w:rFonts w:ascii="Wingdings" w:hAnsi="Wingdings" w:hint="default"/>
      </w:rPr>
    </w:lvl>
    <w:lvl w:ilvl="4" w:tplc="44027192" w:tentative="1">
      <w:start w:val="1"/>
      <w:numFmt w:val="bullet"/>
      <w:lvlText w:val=""/>
      <w:lvlJc w:val="left"/>
      <w:pPr>
        <w:tabs>
          <w:tab w:val="num" w:pos="3600"/>
        </w:tabs>
        <w:ind w:left="3600" w:hanging="360"/>
      </w:pPr>
      <w:rPr>
        <w:rFonts w:ascii="Wingdings" w:hAnsi="Wingdings" w:hint="default"/>
      </w:rPr>
    </w:lvl>
    <w:lvl w:ilvl="5" w:tplc="78B2E08E" w:tentative="1">
      <w:start w:val="1"/>
      <w:numFmt w:val="bullet"/>
      <w:lvlText w:val=""/>
      <w:lvlJc w:val="left"/>
      <w:pPr>
        <w:tabs>
          <w:tab w:val="num" w:pos="4320"/>
        </w:tabs>
        <w:ind w:left="4320" w:hanging="360"/>
      </w:pPr>
      <w:rPr>
        <w:rFonts w:ascii="Wingdings" w:hAnsi="Wingdings" w:hint="default"/>
      </w:rPr>
    </w:lvl>
    <w:lvl w:ilvl="6" w:tplc="473ACE9A" w:tentative="1">
      <w:start w:val="1"/>
      <w:numFmt w:val="bullet"/>
      <w:lvlText w:val=""/>
      <w:lvlJc w:val="left"/>
      <w:pPr>
        <w:tabs>
          <w:tab w:val="num" w:pos="5040"/>
        </w:tabs>
        <w:ind w:left="5040" w:hanging="360"/>
      </w:pPr>
      <w:rPr>
        <w:rFonts w:ascii="Wingdings" w:hAnsi="Wingdings" w:hint="default"/>
      </w:rPr>
    </w:lvl>
    <w:lvl w:ilvl="7" w:tplc="A6826DE0" w:tentative="1">
      <w:start w:val="1"/>
      <w:numFmt w:val="bullet"/>
      <w:lvlText w:val=""/>
      <w:lvlJc w:val="left"/>
      <w:pPr>
        <w:tabs>
          <w:tab w:val="num" w:pos="5760"/>
        </w:tabs>
        <w:ind w:left="5760" w:hanging="360"/>
      </w:pPr>
      <w:rPr>
        <w:rFonts w:ascii="Wingdings" w:hAnsi="Wingdings" w:hint="default"/>
      </w:rPr>
    </w:lvl>
    <w:lvl w:ilvl="8" w:tplc="CB8AE606" w:tentative="1">
      <w:start w:val="1"/>
      <w:numFmt w:val="bullet"/>
      <w:lvlText w:val=""/>
      <w:lvlJc w:val="left"/>
      <w:pPr>
        <w:tabs>
          <w:tab w:val="num" w:pos="6480"/>
        </w:tabs>
        <w:ind w:left="6480" w:hanging="360"/>
      </w:pPr>
      <w:rPr>
        <w:rFonts w:ascii="Wingdings" w:hAnsi="Wingdings" w:hint="default"/>
      </w:rPr>
    </w:lvl>
  </w:abstractNum>
  <w:abstractNum w:abstractNumId="22">
    <w:nsid w:val="6D440B5A"/>
    <w:multiLevelType w:val="hybridMultilevel"/>
    <w:tmpl w:val="7DBC34C6"/>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nsid w:val="718B2E6D"/>
    <w:multiLevelType w:val="hybridMultilevel"/>
    <w:tmpl w:val="F3D00D10"/>
    <w:lvl w:ilvl="0" w:tplc="BE4618CE">
      <w:start w:val="1"/>
      <w:numFmt w:val="bullet"/>
      <w:lvlText w:val="ü"/>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7AD50423"/>
    <w:multiLevelType w:val="multilevel"/>
    <w:tmpl w:val="7CD0B48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9D39A9"/>
    <w:multiLevelType w:val="hybridMultilevel"/>
    <w:tmpl w:val="D67E3838"/>
    <w:lvl w:ilvl="0" w:tplc="BE4618CE">
      <w:start w:val="1"/>
      <w:numFmt w:val="bullet"/>
      <w:lvlText w:val="ü"/>
      <w:lvlJc w:val="left"/>
      <w:pPr>
        <w:ind w:left="927" w:hanging="360"/>
      </w:pPr>
      <w:rPr>
        <w:rFonts w:ascii="Wingdings" w:hAnsi="Wingding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num w:numId="1">
    <w:abstractNumId w:val="18"/>
  </w:num>
  <w:num w:numId="2">
    <w:abstractNumId w:val="7"/>
  </w:num>
  <w:num w:numId="3">
    <w:abstractNumId w:val="10"/>
  </w:num>
  <w:num w:numId="4">
    <w:abstractNumId w:val="1"/>
  </w:num>
  <w:num w:numId="5">
    <w:abstractNumId w:val="3"/>
  </w:num>
  <w:num w:numId="6">
    <w:abstractNumId w:val="11"/>
  </w:num>
  <w:num w:numId="7">
    <w:abstractNumId w:val="2"/>
  </w:num>
  <w:num w:numId="8">
    <w:abstractNumId w:val="19"/>
  </w:num>
  <w:num w:numId="9">
    <w:abstractNumId w:val="25"/>
  </w:num>
  <w:num w:numId="10">
    <w:abstractNumId w:val="8"/>
  </w:num>
  <w:num w:numId="11">
    <w:abstractNumId w:val="17"/>
  </w:num>
  <w:num w:numId="12">
    <w:abstractNumId w:val="15"/>
  </w:num>
  <w:num w:numId="13">
    <w:abstractNumId w:val="6"/>
  </w:num>
  <w:num w:numId="14">
    <w:abstractNumId w:val="9"/>
  </w:num>
  <w:num w:numId="15">
    <w:abstractNumId w:val="22"/>
  </w:num>
  <w:num w:numId="16">
    <w:abstractNumId w:val="21"/>
  </w:num>
  <w:num w:numId="17">
    <w:abstractNumId w:val="12"/>
  </w:num>
  <w:num w:numId="18">
    <w:abstractNumId w:val="4"/>
  </w:num>
  <w:num w:numId="19">
    <w:abstractNumId w:val="0"/>
  </w:num>
  <w:num w:numId="20">
    <w:abstractNumId w:val="14"/>
  </w:num>
  <w:num w:numId="21">
    <w:abstractNumId w:val="5"/>
  </w:num>
  <w:num w:numId="22">
    <w:abstractNumId w:val="23"/>
  </w:num>
  <w:num w:numId="23">
    <w:abstractNumId w:val="24"/>
  </w:num>
  <w:num w:numId="24">
    <w:abstractNumId w:val="13"/>
  </w:num>
  <w:num w:numId="25">
    <w:abstractNumId w:val="20"/>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grammar="clean"/>
  <w:stylePaneFormatFilter w:val="0001"/>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2530">
      <o:colormru v:ext="edit" colors="#428299,#529dba"/>
      <o:colormenu v:ext="edit" strokecolor="#529dba"/>
    </o:shapedefaults>
    <o:shapelayout v:ext="edit">
      <o:idmap v:ext="edit" data="2"/>
      <o:rules v:ext="edit">
        <o:r id="V:Rule2" type="connector" idref="#_x0000_s2060"/>
      </o:rules>
    </o:shapelayout>
  </w:hdrShapeDefaults>
  <w:footnotePr>
    <w:footnote w:id="-1"/>
    <w:footnote w:id="0"/>
  </w:footnotePr>
  <w:endnotePr>
    <w:endnote w:id="-1"/>
    <w:endnote w:id="0"/>
  </w:endnotePr>
  <w:compat/>
  <w:rsids>
    <w:rsidRoot w:val="00D04605"/>
    <w:rsid w:val="00011588"/>
    <w:rsid w:val="00023A88"/>
    <w:rsid w:val="000A7238"/>
    <w:rsid w:val="000A7958"/>
    <w:rsid w:val="001357B2"/>
    <w:rsid w:val="001519A9"/>
    <w:rsid w:val="00154371"/>
    <w:rsid w:val="001606D6"/>
    <w:rsid w:val="0017478F"/>
    <w:rsid w:val="001A33F2"/>
    <w:rsid w:val="001B45FF"/>
    <w:rsid w:val="001B67CF"/>
    <w:rsid w:val="001C30D4"/>
    <w:rsid w:val="001C4A99"/>
    <w:rsid w:val="001D6F75"/>
    <w:rsid w:val="00202A77"/>
    <w:rsid w:val="00204847"/>
    <w:rsid w:val="00211F9D"/>
    <w:rsid w:val="00222023"/>
    <w:rsid w:val="00224879"/>
    <w:rsid w:val="00246386"/>
    <w:rsid w:val="00271CE5"/>
    <w:rsid w:val="00282020"/>
    <w:rsid w:val="00287263"/>
    <w:rsid w:val="00291F00"/>
    <w:rsid w:val="002A2B69"/>
    <w:rsid w:val="002B03A0"/>
    <w:rsid w:val="002B4A4D"/>
    <w:rsid w:val="00300EF2"/>
    <w:rsid w:val="00325B41"/>
    <w:rsid w:val="003636BF"/>
    <w:rsid w:val="00371442"/>
    <w:rsid w:val="003715FE"/>
    <w:rsid w:val="003845B4"/>
    <w:rsid w:val="00387B1A"/>
    <w:rsid w:val="00395DEF"/>
    <w:rsid w:val="003B5483"/>
    <w:rsid w:val="003C5EE5"/>
    <w:rsid w:val="003E1C74"/>
    <w:rsid w:val="00406618"/>
    <w:rsid w:val="00413175"/>
    <w:rsid w:val="00432829"/>
    <w:rsid w:val="00444462"/>
    <w:rsid w:val="00450AE0"/>
    <w:rsid w:val="004657EE"/>
    <w:rsid w:val="00487305"/>
    <w:rsid w:val="004A1BFF"/>
    <w:rsid w:val="004F0B96"/>
    <w:rsid w:val="004F0F13"/>
    <w:rsid w:val="005035FB"/>
    <w:rsid w:val="00526246"/>
    <w:rsid w:val="00542041"/>
    <w:rsid w:val="005561D6"/>
    <w:rsid w:val="00567106"/>
    <w:rsid w:val="0057007E"/>
    <w:rsid w:val="00573290"/>
    <w:rsid w:val="005C191D"/>
    <w:rsid w:val="005C1D9B"/>
    <w:rsid w:val="005D7263"/>
    <w:rsid w:val="005E1D3C"/>
    <w:rsid w:val="00623FE5"/>
    <w:rsid w:val="00625AE6"/>
    <w:rsid w:val="00632228"/>
    <w:rsid w:val="00632253"/>
    <w:rsid w:val="00642714"/>
    <w:rsid w:val="006455CE"/>
    <w:rsid w:val="00655841"/>
    <w:rsid w:val="00664820"/>
    <w:rsid w:val="006E40C4"/>
    <w:rsid w:val="006E46E3"/>
    <w:rsid w:val="00733017"/>
    <w:rsid w:val="007359B0"/>
    <w:rsid w:val="00756830"/>
    <w:rsid w:val="00783310"/>
    <w:rsid w:val="007845BC"/>
    <w:rsid w:val="007A4A6D"/>
    <w:rsid w:val="007C3E89"/>
    <w:rsid w:val="007D1BCF"/>
    <w:rsid w:val="007D1C92"/>
    <w:rsid w:val="007D664C"/>
    <w:rsid w:val="007D75CF"/>
    <w:rsid w:val="007E0440"/>
    <w:rsid w:val="007E6DC5"/>
    <w:rsid w:val="00812343"/>
    <w:rsid w:val="00812B41"/>
    <w:rsid w:val="008366AC"/>
    <w:rsid w:val="008705B6"/>
    <w:rsid w:val="0088043C"/>
    <w:rsid w:val="00883B47"/>
    <w:rsid w:val="00884889"/>
    <w:rsid w:val="008906C9"/>
    <w:rsid w:val="008B513D"/>
    <w:rsid w:val="008C5738"/>
    <w:rsid w:val="008D04F0"/>
    <w:rsid w:val="008E7A0A"/>
    <w:rsid w:val="008F3500"/>
    <w:rsid w:val="00913D42"/>
    <w:rsid w:val="00923178"/>
    <w:rsid w:val="00924E3C"/>
    <w:rsid w:val="009424C5"/>
    <w:rsid w:val="009471CF"/>
    <w:rsid w:val="00953DC5"/>
    <w:rsid w:val="009612BB"/>
    <w:rsid w:val="009617BD"/>
    <w:rsid w:val="00987FBD"/>
    <w:rsid w:val="009B6F1E"/>
    <w:rsid w:val="009B7521"/>
    <w:rsid w:val="009C3399"/>
    <w:rsid w:val="009C740A"/>
    <w:rsid w:val="00A05B00"/>
    <w:rsid w:val="00A125C5"/>
    <w:rsid w:val="00A2451C"/>
    <w:rsid w:val="00A4189A"/>
    <w:rsid w:val="00A65EE7"/>
    <w:rsid w:val="00A70133"/>
    <w:rsid w:val="00A770A6"/>
    <w:rsid w:val="00A813B1"/>
    <w:rsid w:val="00A91110"/>
    <w:rsid w:val="00A97FD6"/>
    <w:rsid w:val="00AA3DDD"/>
    <w:rsid w:val="00AA63E8"/>
    <w:rsid w:val="00AB36C4"/>
    <w:rsid w:val="00AC32B2"/>
    <w:rsid w:val="00AD1DDE"/>
    <w:rsid w:val="00AF3E6B"/>
    <w:rsid w:val="00B0615A"/>
    <w:rsid w:val="00B072BC"/>
    <w:rsid w:val="00B17141"/>
    <w:rsid w:val="00B21626"/>
    <w:rsid w:val="00B31575"/>
    <w:rsid w:val="00B34EE5"/>
    <w:rsid w:val="00B8547D"/>
    <w:rsid w:val="00B90EB9"/>
    <w:rsid w:val="00B94667"/>
    <w:rsid w:val="00B946DB"/>
    <w:rsid w:val="00BA5857"/>
    <w:rsid w:val="00C15AAA"/>
    <w:rsid w:val="00C250D5"/>
    <w:rsid w:val="00C35666"/>
    <w:rsid w:val="00C55BA0"/>
    <w:rsid w:val="00C676BE"/>
    <w:rsid w:val="00C8204A"/>
    <w:rsid w:val="00C92898"/>
    <w:rsid w:val="00CA4340"/>
    <w:rsid w:val="00CB7000"/>
    <w:rsid w:val="00CC05FF"/>
    <w:rsid w:val="00CE19E3"/>
    <w:rsid w:val="00CE5238"/>
    <w:rsid w:val="00CE7514"/>
    <w:rsid w:val="00D04605"/>
    <w:rsid w:val="00D248DE"/>
    <w:rsid w:val="00D24DBE"/>
    <w:rsid w:val="00D56610"/>
    <w:rsid w:val="00D8542D"/>
    <w:rsid w:val="00DA02CE"/>
    <w:rsid w:val="00DC3CAF"/>
    <w:rsid w:val="00DC4905"/>
    <w:rsid w:val="00DC6A71"/>
    <w:rsid w:val="00DE7B47"/>
    <w:rsid w:val="00E0357D"/>
    <w:rsid w:val="00E16204"/>
    <w:rsid w:val="00E24660"/>
    <w:rsid w:val="00E30747"/>
    <w:rsid w:val="00E7793D"/>
    <w:rsid w:val="00E77EDD"/>
    <w:rsid w:val="00E85DCC"/>
    <w:rsid w:val="00EB2476"/>
    <w:rsid w:val="00EC38E2"/>
    <w:rsid w:val="00ED1C3E"/>
    <w:rsid w:val="00EE4D42"/>
    <w:rsid w:val="00F13D7B"/>
    <w:rsid w:val="00F240BB"/>
    <w:rsid w:val="00F44140"/>
    <w:rsid w:val="00F57FED"/>
    <w:rsid w:val="00F922F5"/>
    <w:rsid w:val="00F93914"/>
    <w:rsid w:val="00FB52CC"/>
    <w:rsid w:val="00FC70E3"/>
    <w:rsid w:val="00FD3D34"/>
    <w:rsid w:val="00FE6BD2"/>
    <w:rsid w:val="00FF01FC"/>
    <w:rsid w:val="00FF4F98"/>
    <w:rsid w:val="00FF68BC"/>
    <w:rsid w:val="00FF782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428299,#529dba"/>
      <o:colormenu v:ext="edit" strokecolor="#529dba"/>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154371"/>
    <w:pPr>
      <w:ind w:left="720"/>
      <w:contextualSpacing/>
    </w:pPr>
  </w:style>
  <w:style w:type="paragraph" w:styleId="Besedilooblaka">
    <w:name w:val="Balloon Text"/>
    <w:basedOn w:val="Navaden"/>
    <w:link w:val="BesedilooblakaZnak"/>
    <w:rsid w:val="00A05B0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05B00"/>
    <w:rPr>
      <w:rFonts w:ascii="Tahoma" w:hAnsi="Tahoma" w:cs="Tahoma"/>
      <w:sz w:val="16"/>
      <w:szCs w:val="16"/>
      <w:lang w:val="en-US" w:eastAsia="en-US"/>
    </w:rPr>
  </w:style>
  <w:style w:type="character" w:customStyle="1" w:styleId="hps">
    <w:name w:val="hps"/>
    <w:basedOn w:val="Privzetapisavaodstavka"/>
    <w:rsid w:val="00AD1DDE"/>
  </w:style>
  <w:style w:type="paragraph" w:styleId="Navadensplet">
    <w:name w:val="Normal (Web)"/>
    <w:basedOn w:val="Navaden"/>
    <w:uiPriority w:val="99"/>
    <w:unhideWhenUsed/>
    <w:rsid w:val="00300EF2"/>
    <w:pPr>
      <w:spacing w:before="100" w:beforeAutospacing="1" w:after="100" w:afterAutospacing="1" w:line="240" w:lineRule="auto"/>
    </w:pPr>
    <w:rPr>
      <w:rFonts w:ascii="Times New Roman" w:hAnsi="Times New Roman"/>
      <w:sz w:val="24"/>
      <w:lang w:val="sl-SI" w:eastAsia="sl-SI"/>
    </w:rPr>
  </w:style>
  <w:style w:type="character" w:styleId="Krepko">
    <w:name w:val="Strong"/>
    <w:basedOn w:val="Privzetapisavaodstavka"/>
    <w:uiPriority w:val="22"/>
    <w:qFormat/>
    <w:rsid w:val="00300EF2"/>
    <w:rPr>
      <w:b/>
      <w:bCs/>
    </w:rPr>
  </w:style>
  <w:style w:type="character" w:styleId="Poudarek">
    <w:name w:val="Emphasis"/>
    <w:basedOn w:val="Privzetapisavaodstavka"/>
    <w:uiPriority w:val="20"/>
    <w:qFormat/>
    <w:rsid w:val="00300EF2"/>
    <w:rPr>
      <w:i/>
      <w:iCs/>
    </w:rPr>
  </w:style>
  <w:style w:type="paragraph" w:styleId="Sprotnaopomba-besedilo">
    <w:name w:val="footnote text"/>
    <w:basedOn w:val="Navaden"/>
    <w:link w:val="Sprotnaopomba-besediloZnak"/>
    <w:rsid w:val="001519A9"/>
    <w:pPr>
      <w:spacing w:line="240" w:lineRule="auto"/>
    </w:pPr>
    <w:rPr>
      <w:szCs w:val="20"/>
    </w:rPr>
  </w:style>
  <w:style w:type="character" w:customStyle="1" w:styleId="Sprotnaopomba-besediloZnak">
    <w:name w:val="Sprotna opomba - besedilo Znak"/>
    <w:basedOn w:val="Privzetapisavaodstavka"/>
    <w:link w:val="Sprotnaopomba-besedilo"/>
    <w:rsid w:val="001519A9"/>
    <w:rPr>
      <w:rFonts w:ascii="Arial" w:hAnsi="Arial"/>
      <w:lang w:val="en-US" w:eastAsia="en-US"/>
    </w:rPr>
  </w:style>
  <w:style w:type="character" w:styleId="Sprotnaopomba-sklic">
    <w:name w:val="footnote reference"/>
    <w:basedOn w:val="Privzetapisavaodstavka"/>
    <w:rsid w:val="001519A9"/>
    <w:rPr>
      <w:vertAlign w:val="superscript"/>
    </w:rPr>
  </w:style>
  <w:style w:type="character" w:customStyle="1" w:styleId="GlavaZnak">
    <w:name w:val="Glava Znak"/>
    <w:basedOn w:val="Privzetapisavaodstavka"/>
    <w:link w:val="Glava"/>
    <w:rsid w:val="009617BD"/>
    <w:rPr>
      <w:rFonts w:ascii="Arial" w:hAnsi="Arial"/>
      <w:szCs w:val="24"/>
      <w:lang w:val="en-US" w:eastAsia="en-US"/>
    </w:rPr>
  </w:style>
  <w:style w:type="character" w:customStyle="1" w:styleId="NogaZnak">
    <w:name w:val="Noga Znak"/>
    <w:basedOn w:val="Privzetapisavaodstavka"/>
    <w:link w:val="Noga"/>
    <w:uiPriority w:val="99"/>
    <w:rsid w:val="003B5483"/>
    <w:rPr>
      <w:rFonts w:ascii="Arial" w:hAnsi="Arial"/>
      <w:szCs w:val="24"/>
      <w:lang w:val="en-US" w:eastAsia="en-US"/>
    </w:rPr>
  </w:style>
</w:styles>
</file>

<file path=word/webSettings.xml><?xml version="1.0" encoding="utf-8"?>
<w:webSettings xmlns:r="http://schemas.openxmlformats.org/officeDocument/2006/relationships" xmlns:w="http://schemas.openxmlformats.org/wordprocessingml/2006/main">
  <w:divs>
    <w:div w:id="207243">
      <w:bodyDiv w:val="1"/>
      <w:marLeft w:val="0"/>
      <w:marRight w:val="0"/>
      <w:marTop w:val="0"/>
      <w:marBottom w:val="0"/>
      <w:divBdr>
        <w:top w:val="none" w:sz="0" w:space="0" w:color="auto"/>
        <w:left w:val="none" w:sz="0" w:space="0" w:color="auto"/>
        <w:bottom w:val="none" w:sz="0" w:space="0" w:color="auto"/>
        <w:right w:val="none" w:sz="0" w:space="0" w:color="auto"/>
      </w:divBdr>
    </w:div>
    <w:div w:id="525942325">
      <w:bodyDiv w:val="1"/>
      <w:marLeft w:val="0"/>
      <w:marRight w:val="0"/>
      <w:marTop w:val="0"/>
      <w:marBottom w:val="0"/>
      <w:divBdr>
        <w:top w:val="none" w:sz="0" w:space="0" w:color="auto"/>
        <w:left w:val="none" w:sz="0" w:space="0" w:color="auto"/>
        <w:bottom w:val="none" w:sz="0" w:space="0" w:color="auto"/>
        <w:right w:val="none" w:sz="0" w:space="0" w:color="auto"/>
      </w:divBdr>
      <w:divsChild>
        <w:div w:id="1694527009">
          <w:marLeft w:val="0"/>
          <w:marRight w:val="0"/>
          <w:marTop w:val="0"/>
          <w:marBottom w:val="0"/>
          <w:divBdr>
            <w:top w:val="none" w:sz="0" w:space="0" w:color="auto"/>
            <w:left w:val="none" w:sz="0" w:space="0" w:color="auto"/>
            <w:bottom w:val="none" w:sz="0" w:space="0" w:color="auto"/>
            <w:right w:val="none" w:sz="0" w:space="0" w:color="auto"/>
          </w:divBdr>
          <w:divsChild>
            <w:div w:id="2094399874">
              <w:marLeft w:val="0"/>
              <w:marRight w:val="0"/>
              <w:marTop w:val="0"/>
              <w:marBottom w:val="0"/>
              <w:divBdr>
                <w:top w:val="none" w:sz="0" w:space="0" w:color="auto"/>
                <w:left w:val="none" w:sz="0" w:space="0" w:color="auto"/>
                <w:bottom w:val="none" w:sz="0" w:space="0" w:color="auto"/>
                <w:right w:val="none" w:sz="0" w:space="0" w:color="auto"/>
              </w:divBdr>
              <w:divsChild>
                <w:div w:id="1871986425">
                  <w:marLeft w:val="0"/>
                  <w:marRight w:val="0"/>
                  <w:marTop w:val="0"/>
                  <w:marBottom w:val="0"/>
                  <w:divBdr>
                    <w:top w:val="none" w:sz="0" w:space="0" w:color="auto"/>
                    <w:left w:val="none" w:sz="0" w:space="0" w:color="auto"/>
                    <w:bottom w:val="none" w:sz="0" w:space="0" w:color="auto"/>
                    <w:right w:val="none" w:sz="0" w:space="0" w:color="auto"/>
                  </w:divBdr>
                  <w:divsChild>
                    <w:div w:id="776024267">
                      <w:marLeft w:val="0"/>
                      <w:marRight w:val="0"/>
                      <w:marTop w:val="0"/>
                      <w:marBottom w:val="0"/>
                      <w:divBdr>
                        <w:top w:val="none" w:sz="0" w:space="0" w:color="auto"/>
                        <w:left w:val="none" w:sz="0" w:space="0" w:color="auto"/>
                        <w:bottom w:val="none" w:sz="0" w:space="0" w:color="auto"/>
                        <w:right w:val="none" w:sz="0" w:space="0" w:color="auto"/>
                      </w:divBdr>
                      <w:divsChild>
                        <w:div w:id="7871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88">
              <w:marLeft w:val="0"/>
              <w:marRight w:val="0"/>
              <w:marTop w:val="0"/>
              <w:marBottom w:val="0"/>
              <w:divBdr>
                <w:top w:val="none" w:sz="0" w:space="0" w:color="auto"/>
                <w:left w:val="none" w:sz="0" w:space="0" w:color="auto"/>
                <w:bottom w:val="none" w:sz="0" w:space="0" w:color="auto"/>
                <w:right w:val="none" w:sz="0" w:space="0" w:color="auto"/>
              </w:divBdr>
              <w:divsChild>
                <w:div w:id="1203399292">
                  <w:marLeft w:val="0"/>
                  <w:marRight w:val="0"/>
                  <w:marTop w:val="0"/>
                  <w:marBottom w:val="0"/>
                  <w:divBdr>
                    <w:top w:val="none" w:sz="0" w:space="0" w:color="auto"/>
                    <w:left w:val="none" w:sz="0" w:space="0" w:color="auto"/>
                    <w:bottom w:val="none" w:sz="0" w:space="0" w:color="auto"/>
                    <w:right w:val="none" w:sz="0" w:space="0" w:color="auto"/>
                  </w:divBdr>
                  <w:divsChild>
                    <w:div w:id="1787506580">
                      <w:marLeft w:val="0"/>
                      <w:marRight w:val="0"/>
                      <w:marTop w:val="0"/>
                      <w:marBottom w:val="0"/>
                      <w:divBdr>
                        <w:top w:val="none" w:sz="0" w:space="0" w:color="auto"/>
                        <w:left w:val="none" w:sz="0" w:space="0" w:color="auto"/>
                        <w:bottom w:val="none" w:sz="0" w:space="0" w:color="auto"/>
                        <w:right w:val="none" w:sz="0" w:space="0" w:color="auto"/>
                      </w:divBdr>
                      <w:divsChild>
                        <w:div w:id="1209415516">
                          <w:marLeft w:val="0"/>
                          <w:marRight w:val="0"/>
                          <w:marTop w:val="0"/>
                          <w:marBottom w:val="0"/>
                          <w:divBdr>
                            <w:top w:val="none" w:sz="0" w:space="0" w:color="auto"/>
                            <w:left w:val="none" w:sz="0" w:space="0" w:color="auto"/>
                            <w:bottom w:val="none" w:sz="0" w:space="0" w:color="auto"/>
                            <w:right w:val="none" w:sz="0" w:space="0" w:color="auto"/>
                          </w:divBdr>
                          <w:divsChild>
                            <w:div w:id="1038356449">
                              <w:marLeft w:val="0"/>
                              <w:marRight w:val="0"/>
                              <w:marTop w:val="0"/>
                              <w:marBottom w:val="0"/>
                              <w:divBdr>
                                <w:top w:val="none" w:sz="0" w:space="0" w:color="auto"/>
                                <w:left w:val="none" w:sz="0" w:space="0" w:color="auto"/>
                                <w:bottom w:val="none" w:sz="0" w:space="0" w:color="auto"/>
                                <w:right w:val="none" w:sz="0" w:space="0" w:color="auto"/>
                              </w:divBdr>
                              <w:divsChild>
                                <w:div w:id="14223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615985">
      <w:bodyDiv w:val="1"/>
      <w:marLeft w:val="0"/>
      <w:marRight w:val="0"/>
      <w:marTop w:val="0"/>
      <w:marBottom w:val="0"/>
      <w:divBdr>
        <w:top w:val="none" w:sz="0" w:space="0" w:color="auto"/>
        <w:left w:val="none" w:sz="0" w:space="0" w:color="auto"/>
        <w:bottom w:val="none" w:sz="0" w:space="0" w:color="auto"/>
        <w:right w:val="none" w:sz="0" w:space="0" w:color="auto"/>
      </w:divBdr>
      <w:divsChild>
        <w:div w:id="583998070">
          <w:marLeft w:val="850"/>
          <w:marRight w:val="0"/>
          <w:marTop w:val="0"/>
          <w:marBottom w:val="0"/>
          <w:divBdr>
            <w:top w:val="none" w:sz="0" w:space="0" w:color="auto"/>
            <w:left w:val="none" w:sz="0" w:space="0" w:color="auto"/>
            <w:bottom w:val="none" w:sz="0" w:space="0" w:color="auto"/>
            <w:right w:val="none" w:sz="0" w:space="0" w:color="auto"/>
          </w:divBdr>
        </w:div>
        <w:div w:id="785584645">
          <w:marLeft w:val="850"/>
          <w:marRight w:val="0"/>
          <w:marTop w:val="0"/>
          <w:marBottom w:val="0"/>
          <w:divBdr>
            <w:top w:val="none" w:sz="0" w:space="0" w:color="auto"/>
            <w:left w:val="none" w:sz="0" w:space="0" w:color="auto"/>
            <w:bottom w:val="none" w:sz="0" w:space="0" w:color="auto"/>
            <w:right w:val="none" w:sz="0" w:space="0" w:color="auto"/>
          </w:divBdr>
        </w:div>
        <w:div w:id="1357803033">
          <w:marLeft w:val="850"/>
          <w:marRight w:val="0"/>
          <w:marTop w:val="0"/>
          <w:marBottom w:val="0"/>
          <w:divBdr>
            <w:top w:val="none" w:sz="0" w:space="0" w:color="auto"/>
            <w:left w:val="none" w:sz="0" w:space="0" w:color="auto"/>
            <w:bottom w:val="none" w:sz="0" w:space="0" w:color="auto"/>
            <w:right w:val="none" w:sz="0" w:space="0" w:color="auto"/>
          </w:divBdr>
        </w:div>
        <w:div w:id="1738085856">
          <w:marLeft w:val="850"/>
          <w:marRight w:val="0"/>
          <w:marTop w:val="0"/>
          <w:marBottom w:val="0"/>
          <w:divBdr>
            <w:top w:val="none" w:sz="0" w:space="0" w:color="auto"/>
            <w:left w:val="none" w:sz="0" w:space="0" w:color="auto"/>
            <w:bottom w:val="none" w:sz="0" w:space="0" w:color="auto"/>
            <w:right w:val="none" w:sz="0" w:space="0" w:color="auto"/>
          </w:divBdr>
        </w:div>
      </w:divsChild>
    </w:div>
    <w:div w:id="1165781611">
      <w:bodyDiv w:val="1"/>
      <w:marLeft w:val="0"/>
      <w:marRight w:val="0"/>
      <w:marTop w:val="0"/>
      <w:marBottom w:val="0"/>
      <w:divBdr>
        <w:top w:val="none" w:sz="0" w:space="0" w:color="auto"/>
        <w:left w:val="none" w:sz="0" w:space="0" w:color="auto"/>
        <w:bottom w:val="none" w:sz="0" w:space="0" w:color="auto"/>
        <w:right w:val="none" w:sz="0" w:space="0" w:color="auto"/>
      </w:divBdr>
    </w:div>
    <w:div w:id="1202787005">
      <w:bodyDiv w:val="1"/>
      <w:marLeft w:val="0"/>
      <w:marRight w:val="0"/>
      <w:marTop w:val="0"/>
      <w:marBottom w:val="0"/>
      <w:divBdr>
        <w:top w:val="none" w:sz="0" w:space="0" w:color="auto"/>
        <w:left w:val="none" w:sz="0" w:space="0" w:color="auto"/>
        <w:bottom w:val="none" w:sz="0" w:space="0" w:color="auto"/>
        <w:right w:val="none" w:sz="0" w:space="0" w:color="auto"/>
      </w:divBdr>
      <w:divsChild>
        <w:div w:id="2073694421">
          <w:marLeft w:val="850"/>
          <w:marRight w:val="0"/>
          <w:marTop w:val="0"/>
          <w:marBottom w:val="0"/>
          <w:divBdr>
            <w:top w:val="none" w:sz="0" w:space="0" w:color="auto"/>
            <w:left w:val="none" w:sz="0" w:space="0" w:color="auto"/>
            <w:bottom w:val="none" w:sz="0" w:space="0" w:color="auto"/>
            <w:right w:val="none" w:sz="0" w:space="0" w:color="auto"/>
          </w:divBdr>
        </w:div>
        <w:div w:id="1400176645">
          <w:marLeft w:val="850"/>
          <w:marRight w:val="0"/>
          <w:marTop w:val="0"/>
          <w:marBottom w:val="0"/>
          <w:divBdr>
            <w:top w:val="none" w:sz="0" w:space="0" w:color="auto"/>
            <w:left w:val="none" w:sz="0" w:space="0" w:color="auto"/>
            <w:bottom w:val="none" w:sz="0" w:space="0" w:color="auto"/>
            <w:right w:val="none" w:sz="0" w:space="0" w:color="auto"/>
          </w:divBdr>
        </w:div>
        <w:div w:id="1485775689">
          <w:marLeft w:val="850"/>
          <w:marRight w:val="0"/>
          <w:marTop w:val="0"/>
          <w:marBottom w:val="0"/>
          <w:divBdr>
            <w:top w:val="none" w:sz="0" w:space="0" w:color="auto"/>
            <w:left w:val="none" w:sz="0" w:space="0" w:color="auto"/>
            <w:bottom w:val="none" w:sz="0" w:space="0" w:color="auto"/>
            <w:right w:val="none" w:sz="0" w:space="0" w:color="auto"/>
          </w:divBdr>
        </w:div>
      </w:divsChild>
    </w:div>
    <w:div w:id="1236210518">
      <w:bodyDiv w:val="1"/>
      <w:marLeft w:val="0"/>
      <w:marRight w:val="0"/>
      <w:marTop w:val="0"/>
      <w:marBottom w:val="0"/>
      <w:divBdr>
        <w:top w:val="none" w:sz="0" w:space="0" w:color="auto"/>
        <w:left w:val="none" w:sz="0" w:space="0" w:color="auto"/>
        <w:bottom w:val="none" w:sz="0" w:space="0" w:color="auto"/>
        <w:right w:val="none" w:sz="0" w:space="0" w:color="auto"/>
      </w:divBdr>
    </w:div>
    <w:div w:id="1392537058">
      <w:bodyDiv w:val="1"/>
      <w:marLeft w:val="0"/>
      <w:marRight w:val="0"/>
      <w:marTop w:val="0"/>
      <w:marBottom w:val="0"/>
      <w:divBdr>
        <w:top w:val="none" w:sz="0" w:space="0" w:color="auto"/>
        <w:left w:val="none" w:sz="0" w:space="0" w:color="auto"/>
        <w:bottom w:val="none" w:sz="0" w:space="0" w:color="auto"/>
        <w:right w:val="none" w:sz="0" w:space="0" w:color="auto"/>
      </w:divBdr>
    </w:div>
    <w:div w:id="1476024558">
      <w:bodyDiv w:val="1"/>
      <w:marLeft w:val="0"/>
      <w:marRight w:val="0"/>
      <w:marTop w:val="0"/>
      <w:marBottom w:val="0"/>
      <w:divBdr>
        <w:top w:val="none" w:sz="0" w:space="0" w:color="auto"/>
        <w:left w:val="none" w:sz="0" w:space="0" w:color="auto"/>
        <w:bottom w:val="none" w:sz="0" w:space="0" w:color="auto"/>
        <w:right w:val="none" w:sz="0" w:space="0" w:color="auto"/>
      </w:divBdr>
    </w:div>
    <w:div w:id="1636716218">
      <w:bodyDiv w:val="1"/>
      <w:marLeft w:val="0"/>
      <w:marRight w:val="0"/>
      <w:marTop w:val="0"/>
      <w:marBottom w:val="0"/>
      <w:divBdr>
        <w:top w:val="none" w:sz="0" w:space="0" w:color="auto"/>
        <w:left w:val="none" w:sz="0" w:space="0" w:color="auto"/>
        <w:bottom w:val="none" w:sz="0" w:space="0" w:color="auto"/>
        <w:right w:val="none" w:sz="0" w:space="0" w:color="auto"/>
      </w:divBdr>
      <w:divsChild>
        <w:div w:id="50347070">
          <w:marLeft w:val="850"/>
          <w:marRight w:val="0"/>
          <w:marTop w:val="0"/>
          <w:marBottom w:val="0"/>
          <w:divBdr>
            <w:top w:val="none" w:sz="0" w:space="0" w:color="auto"/>
            <w:left w:val="none" w:sz="0" w:space="0" w:color="auto"/>
            <w:bottom w:val="none" w:sz="0" w:space="0" w:color="auto"/>
            <w:right w:val="none" w:sz="0" w:space="0" w:color="auto"/>
          </w:divBdr>
        </w:div>
        <w:div w:id="731540260">
          <w:marLeft w:val="850"/>
          <w:marRight w:val="0"/>
          <w:marTop w:val="0"/>
          <w:marBottom w:val="0"/>
          <w:divBdr>
            <w:top w:val="none" w:sz="0" w:space="0" w:color="auto"/>
            <w:left w:val="none" w:sz="0" w:space="0" w:color="auto"/>
            <w:bottom w:val="none" w:sz="0" w:space="0" w:color="auto"/>
            <w:right w:val="none" w:sz="0" w:space="0" w:color="auto"/>
          </w:divBdr>
        </w:div>
      </w:divsChild>
    </w:div>
    <w:div w:id="1940024850">
      <w:bodyDiv w:val="1"/>
      <w:marLeft w:val="0"/>
      <w:marRight w:val="0"/>
      <w:marTop w:val="0"/>
      <w:marBottom w:val="0"/>
      <w:divBdr>
        <w:top w:val="none" w:sz="0" w:space="0" w:color="auto"/>
        <w:left w:val="none" w:sz="0" w:space="0" w:color="auto"/>
        <w:bottom w:val="none" w:sz="0" w:space="0" w:color="auto"/>
        <w:right w:val="none" w:sz="0" w:space="0" w:color="auto"/>
      </w:divBdr>
      <w:divsChild>
        <w:div w:id="283384850">
          <w:marLeft w:val="0"/>
          <w:marRight w:val="0"/>
          <w:marTop w:val="0"/>
          <w:marBottom w:val="0"/>
          <w:divBdr>
            <w:top w:val="none" w:sz="0" w:space="0" w:color="auto"/>
            <w:left w:val="none" w:sz="0" w:space="0" w:color="auto"/>
            <w:bottom w:val="none" w:sz="0" w:space="0" w:color="auto"/>
            <w:right w:val="none" w:sz="0" w:space="0" w:color="auto"/>
          </w:divBdr>
          <w:divsChild>
            <w:div w:id="2121679607">
              <w:marLeft w:val="0"/>
              <w:marRight w:val="0"/>
              <w:marTop w:val="0"/>
              <w:marBottom w:val="0"/>
              <w:divBdr>
                <w:top w:val="none" w:sz="0" w:space="0" w:color="auto"/>
                <w:left w:val="none" w:sz="0" w:space="0" w:color="auto"/>
                <w:bottom w:val="none" w:sz="0" w:space="0" w:color="auto"/>
                <w:right w:val="none" w:sz="0" w:space="0" w:color="auto"/>
              </w:divBdr>
              <w:divsChild>
                <w:div w:id="1236936633">
                  <w:marLeft w:val="0"/>
                  <w:marRight w:val="0"/>
                  <w:marTop w:val="0"/>
                  <w:marBottom w:val="0"/>
                  <w:divBdr>
                    <w:top w:val="none" w:sz="0" w:space="0" w:color="auto"/>
                    <w:left w:val="none" w:sz="0" w:space="0" w:color="auto"/>
                    <w:bottom w:val="none" w:sz="0" w:space="0" w:color="auto"/>
                    <w:right w:val="none" w:sz="0" w:space="0" w:color="auto"/>
                  </w:divBdr>
                  <w:divsChild>
                    <w:div w:id="910428259">
                      <w:marLeft w:val="0"/>
                      <w:marRight w:val="0"/>
                      <w:marTop w:val="0"/>
                      <w:marBottom w:val="0"/>
                      <w:divBdr>
                        <w:top w:val="none" w:sz="0" w:space="0" w:color="auto"/>
                        <w:left w:val="none" w:sz="0" w:space="0" w:color="auto"/>
                        <w:bottom w:val="none" w:sz="0" w:space="0" w:color="auto"/>
                        <w:right w:val="none" w:sz="0" w:space="0" w:color="auto"/>
                      </w:divBdr>
                      <w:divsChild>
                        <w:div w:id="1247765939">
                          <w:marLeft w:val="0"/>
                          <w:marRight w:val="0"/>
                          <w:marTop w:val="0"/>
                          <w:marBottom w:val="0"/>
                          <w:divBdr>
                            <w:top w:val="none" w:sz="0" w:space="0" w:color="auto"/>
                            <w:left w:val="none" w:sz="0" w:space="0" w:color="auto"/>
                            <w:bottom w:val="none" w:sz="0" w:space="0" w:color="auto"/>
                            <w:right w:val="none" w:sz="0" w:space="0" w:color="auto"/>
                          </w:divBdr>
                          <w:divsChild>
                            <w:div w:id="1110128516">
                              <w:marLeft w:val="0"/>
                              <w:marRight w:val="0"/>
                              <w:marTop w:val="0"/>
                              <w:marBottom w:val="0"/>
                              <w:divBdr>
                                <w:top w:val="none" w:sz="0" w:space="0" w:color="auto"/>
                                <w:left w:val="none" w:sz="0" w:space="0" w:color="auto"/>
                                <w:bottom w:val="none" w:sz="0" w:space="0" w:color="auto"/>
                                <w:right w:val="none" w:sz="0" w:space="0" w:color="auto"/>
                              </w:divBdr>
                              <w:divsChild>
                                <w:div w:id="667057759">
                                  <w:marLeft w:val="0"/>
                                  <w:marRight w:val="0"/>
                                  <w:marTop w:val="0"/>
                                  <w:marBottom w:val="0"/>
                                  <w:divBdr>
                                    <w:top w:val="none" w:sz="0" w:space="0" w:color="auto"/>
                                    <w:left w:val="none" w:sz="0" w:space="0" w:color="auto"/>
                                    <w:bottom w:val="none" w:sz="0" w:space="0" w:color="auto"/>
                                    <w:right w:val="none" w:sz="0" w:space="0" w:color="auto"/>
                                  </w:divBdr>
                                  <w:divsChild>
                                    <w:div w:id="108668918">
                                      <w:marLeft w:val="0"/>
                                      <w:marRight w:val="0"/>
                                      <w:marTop w:val="0"/>
                                      <w:marBottom w:val="0"/>
                                      <w:divBdr>
                                        <w:top w:val="none" w:sz="0" w:space="0" w:color="auto"/>
                                        <w:left w:val="none" w:sz="0" w:space="0" w:color="auto"/>
                                        <w:bottom w:val="none" w:sz="0" w:space="0" w:color="auto"/>
                                        <w:right w:val="none" w:sz="0" w:space="0" w:color="auto"/>
                                      </w:divBdr>
                                      <w:divsChild>
                                        <w:div w:id="830439279">
                                          <w:marLeft w:val="0"/>
                                          <w:marRight w:val="0"/>
                                          <w:marTop w:val="0"/>
                                          <w:marBottom w:val="0"/>
                                          <w:divBdr>
                                            <w:top w:val="none" w:sz="0" w:space="0" w:color="auto"/>
                                            <w:left w:val="none" w:sz="0" w:space="0" w:color="auto"/>
                                            <w:bottom w:val="none" w:sz="0" w:space="0" w:color="auto"/>
                                            <w:right w:val="none" w:sz="0" w:space="0" w:color="auto"/>
                                          </w:divBdr>
                                          <w:divsChild>
                                            <w:div w:id="10566591">
                                              <w:marLeft w:val="0"/>
                                              <w:marRight w:val="0"/>
                                              <w:marTop w:val="0"/>
                                              <w:marBottom w:val="0"/>
                                              <w:divBdr>
                                                <w:top w:val="none" w:sz="0" w:space="0" w:color="auto"/>
                                                <w:left w:val="none" w:sz="0" w:space="0" w:color="auto"/>
                                                <w:bottom w:val="none" w:sz="0" w:space="0" w:color="auto"/>
                                                <w:right w:val="none" w:sz="0" w:space="0" w:color="auto"/>
                                              </w:divBdr>
                                              <w:divsChild>
                                                <w:div w:id="32846631">
                                                  <w:marLeft w:val="0"/>
                                                  <w:marRight w:val="0"/>
                                                  <w:marTop w:val="0"/>
                                                  <w:marBottom w:val="0"/>
                                                  <w:divBdr>
                                                    <w:top w:val="none" w:sz="0" w:space="0" w:color="auto"/>
                                                    <w:left w:val="none" w:sz="0" w:space="0" w:color="auto"/>
                                                    <w:bottom w:val="none" w:sz="0" w:space="0" w:color="auto"/>
                                                    <w:right w:val="none" w:sz="0" w:space="0" w:color="auto"/>
                                                  </w:divBdr>
                                                  <w:divsChild>
                                                    <w:div w:id="830296090">
                                                      <w:marLeft w:val="0"/>
                                                      <w:marRight w:val="0"/>
                                                      <w:marTop w:val="0"/>
                                                      <w:marBottom w:val="0"/>
                                                      <w:divBdr>
                                                        <w:top w:val="none" w:sz="0" w:space="0" w:color="auto"/>
                                                        <w:left w:val="none" w:sz="0" w:space="0" w:color="auto"/>
                                                        <w:bottom w:val="none" w:sz="0" w:space="0" w:color="auto"/>
                                                        <w:right w:val="none" w:sz="0" w:space="0" w:color="auto"/>
                                                      </w:divBdr>
                                                    </w:div>
                                                    <w:div w:id="4801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523398">
      <w:bodyDiv w:val="1"/>
      <w:marLeft w:val="0"/>
      <w:marRight w:val="0"/>
      <w:marTop w:val="0"/>
      <w:marBottom w:val="0"/>
      <w:divBdr>
        <w:top w:val="none" w:sz="0" w:space="0" w:color="auto"/>
        <w:left w:val="none" w:sz="0" w:space="0" w:color="auto"/>
        <w:bottom w:val="none" w:sz="0" w:space="0" w:color="auto"/>
        <w:right w:val="none" w:sz="0" w:space="0" w:color="auto"/>
      </w:divBdr>
    </w:div>
    <w:div w:id="211165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CC99F-B6D4-4050-BBA0-F06738F5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9</Pages>
  <Words>2964</Words>
  <Characters>16898</Characters>
  <Application>Microsoft Office Word</Application>
  <DocSecurity>0</DocSecurity>
  <Lines>140</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19823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dc:title>
  <dc:subject/>
  <dc:creator>md025</dc:creator>
  <cp:keywords/>
  <cp:lastModifiedBy>md025</cp:lastModifiedBy>
  <cp:revision>16</cp:revision>
  <cp:lastPrinted>2014-04-18T08:46:00Z</cp:lastPrinted>
  <dcterms:created xsi:type="dcterms:W3CDTF">2014-03-31T09:01:00Z</dcterms:created>
  <dcterms:modified xsi:type="dcterms:W3CDTF">2014-04-18T09:14:00Z</dcterms:modified>
</cp:coreProperties>
</file>