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38" w:rsidRPr="00067938" w:rsidRDefault="00067938" w:rsidP="00067938">
      <w:pPr>
        <w:autoSpaceDE w:val="0"/>
        <w:autoSpaceDN w:val="0"/>
        <w:adjustRightInd w:val="0"/>
        <w:spacing w:after="0" w:line="320" w:lineRule="exact"/>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067938" w:rsidRDefault="00067938" w:rsidP="00067938">
      <w:pPr>
        <w:autoSpaceDE w:val="0"/>
        <w:autoSpaceDN w:val="0"/>
        <w:adjustRightInd w:val="0"/>
        <w:spacing w:after="0" w:line="320" w:lineRule="exact"/>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067938" w:rsidRDefault="00067938" w:rsidP="00067938">
      <w:pPr>
        <w:autoSpaceDE w:val="0"/>
        <w:autoSpaceDN w:val="0"/>
        <w:adjustRightInd w:val="0"/>
        <w:spacing w:after="0" w:line="320" w:lineRule="exact"/>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4B244A" w:rsidRDefault="004B244A" w:rsidP="00067938">
      <w:pPr>
        <w:autoSpaceDE w:val="0"/>
        <w:autoSpaceDN w:val="0"/>
        <w:adjustRightInd w:val="0"/>
        <w:spacing w:after="0" w:line="320" w:lineRule="exact"/>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067938" w:rsidRPr="00072ED1" w:rsidRDefault="00067938" w:rsidP="00067938">
      <w:pPr>
        <w:autoSpaceDE w:val="0"/>
        <w:autoSpaceDN w:val="0"/>
        <w:adjustRightInd w:val="0"/>
        <w:spacing w:after="0" w:line="320" w:lineRule="exact"/>
        <w:jc w:val="center"/>
        <w:rPr>
          <w:rFonts w:ascii="Century Gothic" w:hAnsi="Century Gothic" w:cs="Century Gothic"/>
          <w:color w:val="002060"/>
          <w:sz w:val="20"/>
          <w:szCs w:val="20"/>
        </w:rPr>
      </w:pPr>
      <w:r w:rsidRPr="00067938">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Priznanje za dobro prakso</w:t>
      </w:r>
      <w:r w:rsidRPr="00BF048B">
        <w:rPr>
          <w:rFonts w:ascii="Century Gothic" w:hAnsi="Century Gothic" w:cs="Century Gothic"/>
          <w:color w:val="000000"/>
          <w:sz w:val="20"/>
          <w:szCs w:val="20"/>
        </w:rPr>
        <w:t xml:space="preserve"> </w:t>
      </w:r>
      <w:r w:rsidRPr="00072ED1">
        <w:rPr>
          <w:rFonts w:ascii="Century Gothic" w:hAnsi="Century Gothic" w:cs="Century Gothic"/>
          <w:b/>
          <w:color w:val="002060"/>
          <w:sz w:val="20"/>
          <w:szCs w:val="20"/>
        </w:rPr>
        <w:t>na področju varnosti in zdravja pri delu 2018-2019 prejme:</w:t>
      </w:r>
    </w:p>
    <w:p w:rsidR="00067938" w:rsidRPr="00072ED1" w:rsidRDefault="00067938" w:rsidP="00067938">
      <w:pPr>
        <w:autoSpaceDE w:val="0"/>
        <w:autoSpaceDN w:val="0"/>
        <w:adjustRightInd w:val="0"/>
        <w:spacing w:after="0" w:line="320" w:lineRule="exact"/>
        <w:rPr>
          <w:rFonts w:ascii="Century Gothic" w:hAnsi="Century Gothic" w:cs="Century Gothic"/>
          <w:color w:val="002060"/>
          <w:sz w:val="20"/>
          <w:szCs w:val="20"/>
        </w:rPr>
      </w:pPr>
    </w:p>
    <w:p w:rsidR="00067938" w:rsidRPr="00067938" w:rsidRDefault="00067938" w:rsidP="00067938">
      <w:pPr>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067938">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inovativen sistem ravnanja z nevarnimi snovmi v delovnem procesu,</w:t>
      </w:r>
    </w:p>
    <w:p w:rsidR="00067938" w:rsidRPr="00072ED1" w:rsidRDefault="00067938" w:rsidP="00067938">
      <w:pPr>
        <w:autoSpaceDE w:val="0"/>
        <w:autoSpaceDN w:val="0"/>
        <w:adjustRightInd w:val="0"/>
        <w:spacing w:after="0" w:line="320" w:lineRule="exact"/>
        <w:jc w:val="center"/>
        <w:rPr>
          <w:rFonts w:ascii="Century Gothic" w:hAnsi="Century Gothic" w:cs="Century Gothic"/>
          <w:b/>
          <w:color w:val="002060"/>
          <w:sz w:val="20"/>
          <w:szCs w:val="20"/>
        </w:rPr>
      </w:pPr>
      <w:r w:rsidRPr="00072ED1">
        <w:rPr>
          <w:rFonts w:ascii="Century Gothic" w:hAnsi="Century Gothic" w:cs="Century Gothic"/>
          <w:b/>
          <w:color w:val="002060"/>
          <w:sz w:val="20"/>
          <w:szCs w:val="20"/>
        </w:rPr>
        <w:t>ki ga je razvil</w:t>
      </w:r>
    </w:p>
    <w:p w:rsidR="00067938" w:rsidRPr="00067938" w:rsidRDefault="00067938" w:rsidP="00067938">
      <w:pPr>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067938">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p w:rsidR="00067938" w:rsidRPr="00067938" w:rsidRDefault="00067938" w:rsidP="00067938">
      <w:pPr>
        <w:spacing w:after="0" w:line="320" w:lineRule="exact"/>
        <w:jc w:val="center"/>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roofErr w:type="spellStart"/>
      <w:r w:rsidRPr="00067938">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ContiTech</w:t>
      </w:r>
      <w:proofErr w:type="spellEnd"/>
      <w:r w:rsidRPr="00067938">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Slovenija, družba za proizvodnjo gumenih tehničnih izdelkov, </w:t>
      </w:r>
      <w:proofErr w:type="spellStart"/>
      <w:r w:rsidRPr="00067938">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d.o.o</w:t>
      </w:r>
      <w:proofErr w:type="spellEnd"/>
      <w:r w:rsidRPr="00067938">
        <w:rPr>
          <w:rFonts w:ascii="Century Gothic" w:hAnsi="Century Gothic" w:cs="Century Gothic"/>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Škofjeloška cesta 6, Kranj. </w:t>
      </w:r>
    </w:p>
    <w:p w:rsidR="00067938" w:rsidRPr="00BF048B" w:rsidRDefault="00067938" w:rsidP="00067938">
      <w:pPr>
        <w:autoSpaceDE w:val="0"/>
        <w:autoSpaceDN w:val="0"/>
        <w:adjustRightInd w:val="0"/>
        <w:spacing w:after="0" w:line="320" w:lineRule="exact"/>
        <w:jc w:val="center"/>
        <w:rPr>
          <w:rFonts w:ascii="Century Gothic" w:hAnsi="Century Gothic" w:cs="Century Gothic"/>
          <w:color w:val="000000"/>
          <w:sz w:val="20"/>
          <w:szCs w:val="20"/>
        </w:rPr>
      </w:pPr>
    </w:p>
    <w:p w:rsidR="00067938" w:rsidRDefault="00067938" w:rsidP="00067938">
      <w:pPr>
        <w:autoSpaceDE w:val="0"/>
        <w:autoSpaceDN w:val="0"/>
        <w:adjustRightInd w:val="0"/>
        <w:spacing w:after="0" w:line="320" w:lineRule="exact"/>
        <w:jc w:val="both"/>
        <w:rPr>
          <w:rFonts w:ascii="Century Gothic" w:hAnsi="Century Gothic" w:cs="Century Gothic"/>
          <w:b/>
          <w:color w:val="002060"/>
          <w:sz w:val="20"/>
          <w:szCs w:val="20"/>
        </w:rPr>
      </w:pPr>
    </w:p>
    <w:p w:rsidR="004B244A" w:rsidRDefault="004B244A" w:rsidP="00067938">
      <w:pPr>
        <w:autoSpaceDE w:val="0"/>
        <w:autoSpaceDN w:val="0"/>
        <w:adjustRightInd w:val="0"/>
        <w:spacing w:after="0" w:line="320" w:lineRule="exact"/>
        <w:jc w:val="both"/>
        <w:rPr>
          <w:rFonts w:ascii="Century Gothic" w:hAnsi="Century Gothic" w:cs="Century Gothic"/>
          <w:b/>
          <w:color w:val="002060"/>
          <w:sz w:val="20"/>
          <w:szCs w:val="20"/>
        </w:rPr>
      </w:pPr>
      <w:bookmarkStart w:id="0" w:name="_GoBack"/>
      <w:bookmarkEnd w:id="0"/>
    </w:p>
    <w:p w:rsidR="00067938" w:rsidRPr="00767176" w:rsidRDefault="00067938" w:rsidP="00067938">
      <w:pPr>
        <w:autoSpaceDE w:val="0"/>
        <w:autoSpaceDN w:val="0"/>
        <w:adjustRightInd w:val="0"/>
        <w:spacing w:after="0" w:line="320" w:lineRule="exact"/>
        <w:jc w:val="both"/>
        <w:rPr>
          <w:rFonts w:ascii="Century Gothic" w:hAnsi="Century Gothic" w:cs="Century Gothic"/>
          <w:b/>
          <w:color w:val="002060"/>
          <w:sz w:val="20"/>
          <w:szCs w:val="20"/>
        </w:rPr>
      </w:pPr>
      <w:proofErr w:type="spellStart"/>
      <w:r w:rsidRPr="00767176">
        <w:rPr>
          <w:rFonts w:ascii="Century Gothic" w:hAnsi="Century Gothic" w:cs="Century Gothic"/>
          <w:b/>
          <w:color w:val="002060"/>
          <w:sz w:val="20"/>
          <w:szCs w:val="20"/>
        </w:rPr>
        <w:t>ContiTech</w:t>
      </w:r>
      <w:proofErr w:type="spellEnd"/>
      <w:r w:rsidRPr="00767176">
        <w:rPr>
          <w:rFonts w:ascii="Century Gothic" w:hAnsi="Century Gothic" w:cs="Century Gothic"/>
          <w:b/>
          <w:color w:val="002060"/>
          <w:sz w:val="20"/>
          <w:szCs w:val="20"/>
        </w:rPr>
        <w:t xml:space="preserve"> Slovenija, družba za proizvodnjo gumenih tehničnih izdelkov, </w:t>
      </w:r>
      <w:proofErr w:type="spellStart"/>
      <w:r w:rsidRPr="00767176">
        <w:rPr>
          <w:rFonts w:ascii="Century Gothic" w:hAnsi="Century Gothic" w:cs="Century Gothic"/>
          <w:b/>
          <w:color w:val="002060"/>
          <w:sz w:val="20"/>
          <w:szCs w:val="20"/>
        </w:rPr>
        <w:t>d.o.o</w:t>
      </w:r>
      <w:proofErr w:type="spellEnd"/>
      <w:r w:rsidRPr="00767176">
        <w:rPr>
          <w:rFonts w:ascii="Century Gothic" w:hAnsi="Century Gothic" w:cs="Century Gothic"/>
          <w:b/>
          <w:color w:val="002060"/>
          <w:sz w:val="20"/>
          <w:szCs w:val="20"/>
        </w:rPr>
        <w:t xml:space="preserve">., je sestavni del mednarodne korporacije </w:t>
      </w:r>
      <w:proofErr w:type="spellStart"/>
      <w:r w:rsidRPr="00767176">
        <w:rPr>
          <w:rFonts w:ascii="Century Gothic" w:hAnsi="Century Gothic" w:cs="Century Gothic"/>
          <w:b/>
          <w:color w:val="002060"/>
          <w:sz w:val="20"/>
          <w:szCs w:val="20"/>
        </w:rPr>
        <w:t>Continental</w:t>
      </w:r>
      <w:proofErr w:type="spellEnd"/>
      <w:r w:rsidRPr="00767176">
        <w:rPr>
          <w:rFonts w:ascii="Century Gothic" w:hAnsi="Century Gothic" w:cs="Century Gothic"/>
          <w:b/>
          <w:color w:val="002060"/>
          <w:sz w:val="20"/>
          <w:szCs w:val="20"/>
        </w:rPr>
        <w:t xml:space="preserve">. Podjetje je eden od vodilnih dobaviteljev številnih tehničnih gumenih izdelkov in je še posebej specializirano za področje tehnologije plastike. Ima 355 zaposlenih. Podjetje je zavezano k izvajanju, vzdrževanju in nenehnemu izboljševanju procesnega sistema vodenja, ki temelji na mednarodnih standardih kakovosti, okolja, energije ter varnosti. </w:t>
      </w:r>
    </w:p>
    <w:p w:rsidR="00067938" w:rsidRPr="00767176" w:rsidRDefault="00067938" w:rsidP="00067938">
      <w:pPr>
        <w:autoSpaceDE w:val="0"/>
        <w:autoSpaceDN w:val="0"/>
        <w:adjustRightInd w:val="0"/>
        <w:spacing w:after="0" w:line="320" w:lineRule="exact"/>
        <w:jc w:val="both"/>
        <w:rPr>
          <w:rFonts w:ascii="Century Gothic" w:hAnsi="Century Gothic" w:cs="Century Gothic"/>
          <w:color w:val="002060"/>
          <w:sz w:val="20"/>
          <w:szCs w:val="20"/>
        </w:rPr>
      </w:pPr>
    </w:p>
    <w:p w:rsidR="00067938" w:rsidRPr="00767176" w:rsidRDefault="00067938" w:rsidP="00067938">
      <w:pPr>
        <w:autoSpaceDE w:val="0"/>
        <w:autoSpaceDN w:val="0"/>
        <w:adjustRightInd w:val="0"/>
        <w:spacing w:after="0" w:line="320" w:lineRule="exact"/>
        <w:jc w:val="both"/>
        <w:rPr>
          <w:rFonts w:ascii="Century Gothic" w:hAnsi="Century Gothic" w:cs="Century Gothic"/>
          <w:b/>
          <w:color w:val="002060"/>
          <w:sz w:val="20"/>
          <w:szCs w:val="20"/>
        </w:rPr>
      </w:pPr>
      <w:r w:rsidRPr="00767176">
        <w:rPr>
          <w:rFonts w:ascii="Century Gothic" w:hAnsi="Century Gothic" w:cs="Century Gothic"/>
          <w:b/>
          <w:color w:val="002060"/>
          <w:sz w:val="20"/>
          <w:szCs w:val="20"/>
        </w:rPr>
        <w:t xml:space="preserve">V podjetju so na podlagi lastnega znanja in izkušenj razvili ter v delovni proces uvedli sistem ravnanja z nevarnimi snovmi, še zlasti so podrobno uredili vprašanja prepoznavanja nevarnosti, skladiščenja, pretakanja, označevanja in odstranjevanja nevarnih snovi. </w:t>
      </w:r>
    </w:p>
    <w:p w:rsidR="00067938" w:rsidRPr="00767176" w:rsidRDefault="00067938" w:rsidP="00067938">
      <w:pPr>
        <w:autoSpaceDE w:val="0"/>
        <w:autoSpaceDN w:val="0"/>
        <w:adjustRightInd w:val="0"/>
        <w:spacing w:after="0" w:line="320" w:lineRule="exact"/>
        <w:jc w:val="both"/>
        <w:rPr>
          <w:rFonts w:ascii="Century Gothic" w:hAnsi="Century Gothic" w:cs="Century Gothic"/>
          <w:color w:val="002060"/>
          <w:sz w:val="20"/>
          <w:szCs w:val="20"/>
        </w:rPr>
      </w:pPr>
    </w:p>
    <w:p w:rsidR="00067938" w:rsidRPr="00767176" w:rsidRDefault="00067938" w:rsidP="00067938">
      <w:pPr>
        <w:autoSpaceDE w:val="0"/>
        <w:autoSpaceDN w:val="0"/>
        <w:adjustRightInd w:val="0"/>
        <w:spacing w:after="0" w:line="320" w:lineRule="exact"/>
        <w:jc w:val="both"/>
        <w:rPr>
          <w:rFonts w:ascii="Century Gothic" w:hAnsi="Century Gothic" w:cs="Century Gothic"/>
          <w:b/>
          <w:color w:val="002060"/>
          <w:sz w:val="20"/>
          <w:szCs w:val="20"/>
        </w:rPr>
      </w:pPr>
      <w:r w:rsidRPr="00767176">
        <w:rPr>
          <w:rFonts w:ascii="Century Gothic" w:hAnsi="Century Gothic" w:cs="Century Gothic"/>
          <w:b/>
          <w:color w:val="002060"/>
          <w:sz w:val="20"/>
          <w:szCs w:val="20"/>
        </w:rPr>
        <w:t>Določili so postopek, na kakšen način se nevarne snovi vpeljejo v delovni proces. Izdelali so inovativen interaktiven sistem označevanja nevarnih snovi in odpadkov z etiketami, ki so povsem skladne z varnostnimi listi in mednarodno uveljavljenim sistemom za razvrščanje, pakiranje in označevanje nevarnih kemikalij. Etikete so uporabnikom prijazne, saj jim omogočajo,  da različna tveganja hitro prepoznajo. Poleg tega pa zaposlenim, podizvajalcem in odstranjevalcem odpadkov omogočajo elektronski dostop do varnostnega lista.</w:t>
      </w:r>
    </w:p>
    <w:p w:rsidR="00067938" w:rsidRPr="00767176" w:rsidRDefault="00067938" w:rsidP="00067938">
      <w:pPr>
        <w:autoSpaceDE w:val="0"/>
        <w:autoSpaceDN w:val="0"/>
        <w:adjustRightInd w:val="0"/>
        <w:spacing w:after="0" w:line="320" w:lineRule="exact"/>
        <w:jc w:val="both"/>
        <w:rPr>
          <w:rFonts w:ascii="Century Gothic" w:hAnsi="Century Gothic" w:cs="Century Gothic"/>
          <w:color w:val="002060"/>
          <w:sz w:val="20"/>
          <w:szCs w:val="20"/>
        </w:rPr>
      </w:pPr>
    </w:p>
    <w:p w:rsidR="00067938" w:rsidRPr="00767176" w:rsidRDefault="00067938" w:rsidP="00067938">
      <w:pPr>
        <w:autoSpaceDE w:val="0"/>
        <w:autoSpaceDN w:val="0"/>
        <w:adjustRightInd w:val="0"/>
        <w:spacing w:after="0" w:line="320" w:lineRule="exact"/>
        <w:jc w:val="both"/>
        <w:rPr>
          <w:rFonts w:ascii="Century Gothic" w:hAnsi="Century Gothic" w:cs="Century Gothic"/>
          <w:b/>
          <w:color w:val="002060"/>
          <w:sz w:val="20"/>
          <w:szCs w:val="20"/>
        </w:rPr>
      </w:pPr>
      <w:r w:rsidRPr="00767176">
        <w:rPr>
          <w:rFonts w:ascii="Century Gothic" w:hAnsi="Century Gothic" w:cs="Century Gothic"/>
          <w:b/>
          <w:color w:val="002060"/>
          <w:sz w:val="20"/>
          <w:szCs w:val="20"/>
        </w:rPr>
        <w:t>V podjetju so nadalje pripravili navodilo za varno delo, prilagojeno posebnostim podjetja, ki ga v praksi dosledno upoštevajo. Z navodilom so podrobno določili:</w:t>
      </w:r>
    </w:p>
    <w:p w:rsidR="00067938" w:rsidRPr="00767176" w:rsidRDefault="00067938" w:rsidP="00067938">
      <w:pPr>
        <w:pStyle w:val="Odstavekseznama"/>
        <w:numPr>
          <w:ilvl w:val="0"/>
          <w:numId w:val="1"/>
        </w:numPr>
        <w:autoSpaceDE w:val="0"/>
        <w:autoSpaceDN w:val="0"/>
        <w:adjustRightInd w:val="0"/>
        <w:spacing w:after="0" w:line="320" w:lineRule="exact"/>
        <w:ind w:left="567" w:hanging="567"/>
        <w:jc w:val="both"/>
        <w:rPr>
          <w:rFonts w:ascii="Century Gothic" w:hAnsi="Century Gothic" w:cs="Century Gothic"/>
          <w:b/>
          <w:color w:val="002060"/>
          <w:sz w:val="20"/>
          <w:szCs w:val="20"/>
        </w:rPr>
      </w:pPr>
      <w:r w:rsidRPr="00767176">
        <w:rPr>
          <w:rFonts w:ascii="Century Gothic" w:hAnsi="Century Gothic" w:cs="Century Gothic"/>
          <w:b/>
          <w:color w:val="002060"/>
          <w:sz w:val="20"/>
          <w:szCs w:val="20"/>
        </w:rPr>
        <w:t>možne dostope do varnostnih listov,</w:t>
      </w:r>
    </w:p>
    <w:p w:rsidR="00067938" w:rsidRPr="00767176" w:rsidRDefault="00067938" w:rsidP="00067938">
      <w:pPr>
        <w:pStyle w:val="Odstavekseznama"/>
        <w:numPr>
          <w:ilvl w:val="0"/>
          <w:numId w:val="1"/>
        </w:numPr>
        <w:autoSpaceDE w:val="0"/>
        <w:autoSpaceDN w:val="0"/>
        <w:adjustRightInd w:val="0"/>
        <w:spacing w:after="0" w:line="320" w:lineRule="exact"/>
        <w:ind w:left="567" w:hanging="567"/>
        <w:jc w:val="both"/>
        <w:rPr>
          <w:rFonts w:ascii="Century Gothic" w:hAnsi="Century Gothic" w:cs="Century Gothic"/>
          <w:b/>
          <w:color w:val="002060"/>
          <w:sz w:val="20"/>
          <w:szCs w:val="20"/>
        </w:rPr>
      </w:pPr>
      <w:r w:rsidRPr="00767176">
        <w:rPr>
          <w:rFonts w:ascii="Century Gothic" w:hAnsi="Century Gothic" w:cs="Century Gothic"/>
          <w:b/>
          <w:color w:val="002060"/>
          <w:sz w:val="20"/>
          <w:szCs w:val="20"/>
        </w:rPr>
        <w:t>obvezno osebno varovalno opremo, upoštevaje načine skladiščenja, pretakanja in rokovanja,</w:t>
      </w:r>
    </w:p>
    <w:p w:rsidR="00067938" w:rsidRPr="00767176" w:rsidRDefault="00067938" w:rsidP="00067938">
      <w:pPr>
        <w:pStyle w:val="Odstavekseznama"/>
        <w:numPr>
          <w:ilvl w:val="0"/>
          <w:numId w:val="1"/>
        </w:numPr>
        <w:autoSpaceDE w:val="0"/>
        <w:autoSpaceDN w:val="0"/>
        <w:adjustRightInd w:val="0"/>
        <w:spacing w:after="0" w:line="320" w:lineRule="exact"/>
        <w:ind w:left="567" w:hanging="567"/>
        <w:jc w:val="both"/>
        <w:rPr>
          <w:rFonts w:ascii="Century Gothic" w:hAnsi="Century Gothic" w:cs="Century Gothic"/>
          <w:b/>
          <w:color w:val="002060"/>
          <w:sz w:val="20"/>
          <w:szCs w:val="20"/>
        </w:rPr>
      </w:pPr>
      <w:r w:rsidRPr="00767176">
        <w:rPr>
          <w:rFonts w:ascii="Century Gothic" w:hAnsi="Century Gothic" w:cs="Century Gothic"/>
          <w:b/>
          <w:color w:val="002060"/>
          <w:sz w:val="20"/>
          <w:szCs w:val="20"/>
        </w:rPr>
        <w:t xml:space="preserve">cone in </w:t>
      </w:r>
      <w:proofErr w:type="spellStart"/>
      <w:r w:rsidRPr="00767176">
        <w:rPr>
          <w:rFonts w:ascii="Century Gothic" w:hAnsi="Century Gothic" w:cs="Century Gothic"/>
          <w:b/>
          <w:color w:val="002060"/>
          <w:sz w:val="20"/>
          <w:szCs w:val="20"/>
        </w:rPr>
        <w:t>piktograme</w:t>
      </w:r>
      <w:proofErr w:type="spellEnd"/>
      <w:r w:rsidRPr="00767176">
        <w:rPr>
          <w:rFonts w:ascii="Century Gothic" w:hAnsi="Century Gothic" w:cs="Century Gothic"/>
          <w:b/>
          <w:color w:val="002060"/>
          <w:sz w:val="20"/>
          <w:szCs w:val="20"/>
        </w:rPr>
        <w:t xml:space="preserve"> za nevarnosti ter splošne varnostne zahteve,</w:t>
      </w:r>
    </w:p>
    <w:p w:rsidR="00067938" w:rsidRPr="00767176" w:rsidRDefault="00067938" w:rsidP="00067938">
      <w:pPr>
        <w:pStyle w:val="Odstavekseznama"/>
        <w:numPr>
          <w:ilvl w:val="0"/>
          <w:numId w:val="1"/>
        </w:numPr>
        <w:autoSpaceDE w:val="0"/>
        <w:autoSpaceDN w:val="0"/>
        <w:adjustRightInd w:val="0"/>
        <w:spacing w:after="0" w:line="320" w:lineRule="exact"/>
        <w:ind w:left="567" w:hanging="567"/>
        <w:jc w:val="both"/>
        <w:rPr>
          <w:rFonts w:ascii="Century Gothic" w:hAnsi="Century Gothic" w:cs="Century Gothic"/>
          <w:b/>
          <w:color w:val="002060"/>
          <w:sz w:val="20"/>
          <w:szCs w:val="20"/>
        </w:rPr>
      </w:pPr>
      <w:r w:rsidRPr="00767176">
        <w:rPr>
          <w:rFonts w:ascii="Century Gothic" w:hAnsi="Century Gothic" w:cs="Century Gothic"/>
          <w:b/>
          <w:color w:val="002060"/>
          <w:sz w:val="20"/>
          <w:szCs w:val="20"/>
        </w:rPr>
        <w:t>način skladiščenja in rokovanja s tehničnimi plini v tlačnih posodah, nevarnimi snovmi, skladiščenimi v kontejnerjih, nevarnimi snovmi v ognjevarnih omarah,</w:t>
      </w:r>
    </w:p>
    <w:p w:rsidR="00067938" w:rsidRPr="00767176" w:rsidRDefault="00067938" w:rsidP="00067938">
      <w:pPr>
        <w:pStyle w:val="Odstavekseznama"/>
        <w:numPr>
          <w:ilvl w:val="0"/>
          <w:numId w:val="1"/>
        </w:numPr>
        <w:autoSpaceDE w:val="0"/>
        <w:autoSpaceDN w:val="0"/>
        <w:adjustRightInd w:val="0"/>
        <w:spacing w:after="0" w:line="320" w:lineRule="exact"/>
        <w:ind w:left="567" w:hanging="567"/>
        <w:jc w:val="both"/>
        <w:rPr>
          <w:rFonts w:ascii="Century Gothic" w:hAnsi="Century Gothic" w:cs="Century Gothic"/>
          <w:b/>
          <w:color w:val="002060"/>
          <w:sz w:val="20"/>
          <w:szCs w:val="20"/>
        </w:rPr>
      </w:pPr>
      <w:r w:rsidRPr="00767176">
        <w:rPr>
          <w:rFonts w:ascii="Century Gothic" w:hAnsi="Century Gothic" w:cs="Century Gothic"/>
          <w:b/>
          <w:color w:val="002060"/>
          <w:sz w:val="20"/>
          <w:szCs w:val="20"/>
        </w:rPr>
        <w:t>postopke pretakanja v pretakališčih,</w:t>
      </w:r>
    </w:p>
    <w:p w:rsidR="00067938" w:rsidRPr="00767176" w:rsidRDefault="00067938" w:rsidP="00067938">
      <w:pPr>
        <w:pStyle w:val="Odstavekseznama"/>
        <w:numPr>
          <w:ilvl w:val="0"/>
          <w:numId w:val="1"/>
        </w:numPr>
        <w:autoSpaceDE w:val="0"/>
        <w:autoSpaceDN w:val="0"/>
        <w:adjustRightInd w:val="0"/>
        <w:spacing w:after="0" w:line="320" w:lineRule="exact"/>
        <w:ind w:left="567" w:hanging="567"/>
        <w:jc w:val="both"/>
        <w:rPr>
          <w:rFonts w:ascii="Century Gothic" w:hAnsi="Century Gothic" w:cs="Century Gothic"/>
          <w:b/>
          <w:color w:val="002060"/>
          <w:sz w:val="20"/>
          <w:szCs w:val="20"/>
        </w:rPr>
      </w:pPr>
      <w:r w:rsidRPr="00767176">
        <w:rPr>
          <w:rFonts w:ascii="Century Gothic" w:hAnsi="Century Gothic" w:cs="Century Gothic"/>
          <w:b/>
          <w:color w:val="002060"/>
          <w:sz w:val="20"/>
          <w:szCs w:val="20"/>
        </w:rPr>
        <w:t>postopke rokovanja z nevarnimi snovmi na posameznih delovnih mestih in</w:t>
      </w:r>
    </w:p>
    <w:p w:rsidR="00067938" w:rsidRPr="00767176" w:rsidRDefault="00067938" w:rsidP="00067938">
      <w:pPr>
        <w:pStyle w:val="Odstavekseznama"/>
        <w:numPr>
          <w:ilvl w:val="0"/>
          <w:numId w:val="1"/>
        </w:numPr>
        <w:autoSpaceDE w:val="0"/>
        <w:autoSpaceDN w:val="0"/>
        <w:adjustRightInd w:val="0"/>
        <w:spacing w:after="0" w:line="320" w:lineRule="exact"/>
        <w:ind w:left="567" w:hanging="567"/>
        <w:jc w:val="both"/>
        <w:rPr>
          <w:rFonts w:ascii="Century Gothic" w:hAnsi="Century Gothic" w:cs="Century Gothic"/>
          <w:b/>
          <w:color w:val="002060"/>
          <w:sz w:val="20"/>
          <w:szCs w:val="20"/>
        </w:rPr>
      </w:pPr>
      <w:r w:rsidRPr="00767176">
        <w:rPr>
          <w:rFonts w:ascii="Century Gothic" w:hAnsi="Century Gothic" w:cs="Century Gothic"/>
          <w:b/>
          <w:color w:val="002060"/>
          <w:sz w:val="20"/>
          <w:szCs w:val="20"/>
        </w:rPr>
        <w:t>ukrepanje v primeru izrednih razmer.</w:t>
      </w:r>
    </w:p>
    <w:p w:rsidR="00067938" w:rsidRPr="00767176" w:rsidRDefault="00067938" w:rsidP="00067938">
      <w:pPr>
        <w:autoSpaceDE w:val="0"/>
        <w:autoSpaceDN w:val="0"/>
        <w:adjustRightInd w:val="0"/>
        <w:spacing w:after="0" w:line="320" w:lineRule="exact"/>
        <w:jc w:val="both"/>
        <w:rPr>
          <w:rFonts w:ascii="Century Gothic" w:hAnsi="Century Gothic" w:cs="Century Gothic"/>
          <w:color w:val="002060"/>
          <w:sz w:val="20"/>
          <w:szCs w:val="20"/>
        </w:rPr>
      </w:pPr>
    </w:p>
    <w:p w:rsidR="00067938" w:rsidRPr="00767176" w:rsidRDefault="00067938" w:rsidP="00067938">
      <w:pPr>
        <w:autoSpaceDE w:val="0"/>
        <w:autoSpaceDN w:val="0"/>
        <w:adjustRightInd w:val="0"/>
        <w:spacing w:after="0" w:line="320" w:lineRule="exact"/>
        <w:jc w:val="both"/>
        <w:rPr>
          <w:rFonts w:ascii="Century Gothic" w:hAnsi="Century Gothic" w:cs="Century Gothic"/>
          <w:b/>
          <w:color w:val="002060"/>
          <w:sz w:val="20"/>
          <w:szCs w:val="20"/>
        </w:rPr>
      </w:pPr>
      <w:r w:rsidRPr="00767176">
        <w:rPr>
          <w:rFonts w:ascii="Century Gothic" w:hAnsi="Century Gothic" w:cs="Century Gothic"/>
          <w:b/>
          <w:color w:val="002060"/>
          <w:sz w:val="20"/>
          <w:szCs w:val="20"/>
        </w:rPr>
        <w:t xml:space="preserve">Da bi izboljšali usposobljenost delavcev za rokovanje z nevarnimi snovmi so razvili nov program usposabljanja in testiranja. </w:t>
      </w:r>
    </w:p>
    <w:p w:rsidR="00067938" w:rsidRPr="00767176" w:rsidRDefault="00067938" w:rsidP="00067938">
      <w:pPr>
        <w:autoSpaceDE w:val="0"/>
        <w:autoSpaceDN w:val="0"/>
        <w:adjustRightInd w:val="0"/>
        <w:spacing w:after="0" w:line="320" w:lineRule="exact"/>
        <w:jc w:val="both"/>
        <w:rPr>
          <w:rFonts w:ascii="Century Gothic" w:hAnsi="Century Gothic" w:cs="Century Gothic"/>
          <w:b/>
          <w:color w:val="002060"/>
          <w:sz w:val="20"/>
          <w:szCs w:val="20"/>
        </w:rPr>
      </w:pPr>
    </w:p>
    <w:p w:rsidR="00067938" w:rsidRDefault="00067938" w:rsidP="00067938">
      <w:pPr>
        <w:autoSpaceDE w:val="0"/>
        <w:autoSpaceDN w:val="0"/>
        <w:adjustRightInd w:val="0"/>
        <w:spacing w:after="0" w:line="320" w:lineRule="exact"/>
        <w:jc w:val="both"/>
        <w:rPr>
          <w:rFonts w:ascii="Century Gothic" w:hAnsi="Century Gothic" w:cs="Century Gothic"/>
          <w:color w:val="000000"/>
          <w:sz w:val="20"/>
          <w:szCs w:val="20"/>
        </w:rPr>
      </w:pPr>
    </w:p>
    <w:p w:rsidR="005C0989" w:rsidRDefault="005C0989"/>
    <w:sectPr w:rsidR="005C0989" w:rsidSect="000423C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7171"/>
    <w:multiLevelType w:val="hybridMultilevel"/>
    <w:tmpl w:val="89C2585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38"/>
    <w:rsid w:val="000423C7"/>
    <w:rsid w:val="00067938"/>
    <w:rsid w:val="00214917"/>
    <w:rsid w:val="004B244A"/>
    <w:rsid w:val="005C09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C2ED"/>
  <w15:chartTrackingRefBased/>
  <w15:docId w15:val="{5A0C60E5-9127-45B5-8260-BA03874C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679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6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2019-09-23T14:54:00Z</dcterms:created>
  <dcterms:modified xsi:type="dcterms:W3CDTF">2019-09-23T14:58:00Z</dcterms:modified>
</cp:coreProperties>
</file>